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4"/>
          <w:szCs w:val="24"/>
          <w:lang w:val="nl-BE"/>
        </w:rPr>
        <w:alias w:val="Titel"/>
        <w:tag w:val=""/>
        <w:id w:val="99538055"/>
        <w:placeholder>
          <w:docPart w:val="A6214D5158254735801D738506EDE2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9A1C7B" w:rsidRPr="00C91F1F" w:rsidRDefault="00C91F1F">
          <w:pPr>
            <w:rPr>
              <w:sz w:val="24"/>
              <w:szCs w:val="24"/>
              <w:lang w:val="nl-BE"/>
            </w:rPr>
          </w:pPr>
          <w:r w:rsidRPr="00C91F1F">
            <w:rPr>
              <w:b/>
              <w:sz w:val="24"/>
              <w:szCs w:val="24"/>
              <w:lang w:val="nl-BE"/>
            </w:rPr>
            <w:t>961205 DEHNVENCI 1 255 FM</w:t>
          </w:r>
        </w:p>
      </w:sdtContent>
    </w:sdt>
    <w:p w:rsidR="00C91F1F" w:rsidRPr="00B55EEF" w:rsidRDefault="00C91F1F" w:rsidP="00C91F1F">
      <w:pPr>
        <w:rPr>
          <w:lang w:val="nl-BE"/>
        </w:rPr>
      </w:pPr>
      <w:r>
        <w:rPr>
          <w:lang w:val="nl-BE"/>
        </w:rPr>
        <w:t>Enkel</w:t>
      </w:r>
      <w:r w:rsidRPr="00B55EEF">
        <w:rPr>
          <w:lang w:val="nl-BE"/>
        </w:rPr>
        <w:t xml:space="preserve">polige gecombineerde bliksemstroom- en overspanningsafleider voor 230/400V </w:t>
      </w:r>
      <w:r>
        <w:rPr>
          <w:lang w:val="nl-BE"/>
        </w:rPr>
        <w:t>systemen</w:t>
      </w:r>
      <w:r w:rsidRPr="00B55EEF">
        <w:rPr>
          <w:lang w:val="nl-BE"/>
        </w:rPr>
        <w:t xml:space="preserve"> met</w:t>
      </w:r>
      <w:r>
        <w:rPr>
          <w:lang w:val="nl-BE"/>
        </w:rPr>
        <w:t xml:space="preserve"> </w:t>
      </w:r>
      <w:r w:rsidRPr="00C91F1F">
        <w:rPr>
          <w:lang w:val="nl-BE"/>
        </w:rPr>
        <w:t>geïntegreerde voorzekering</w:t>
      </w:r>
      <w:r>
        <w:rPr>
          <w:lang w:val="nl-BE"/>
        </w:rPr>
        <w:t xml:space="preserve"> en</w:t>
      </w:r>
      <w:r w:rsidRPr="00B55EEF">
        <w:rPr>
          <w:lang w:val="nl-BE"/>
        </w:rPr>
        <w:t xml:space="preserve"> contact voor afstandsmelding van de bedrijfstoestand (potentiaalvrij wisselcontact)</w:t>
      </w:r>
    </w:p>
    <w:p w:rsidR="00C91F1F" w:rsidRPr="00B55EEF" w:rsidRDefault="00C91F1F" w:rsidP="00C91F1F">
      <w:pPr>
        <w:rPr>
          <w:lang w:val="nl-BE"/>
        </w:rPr>
      </w:pP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fleider van type 1 volgens EN 61643-11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 w:rsidRPr="00B55EEF">
        <w:rPr>
          <w:lang w:val="nl-BE"/>
        </w:rPr>
        <w:t xml:space="preserve">RADAX-Flow vonkenbrugtechnologie met </w:t>
      </w:r>
      <w:proofErr w:type="spellStart"/>
      <w:r w:rsidRPr="00B55EEF">
        <w:rPr>
          <w:lang w:val="nl-BE"/>
        </w:rPr>
        <w:t>netvolgstroombegrenzing</w:t>
      </w:r>
      <w:proofErr w:type="spellEnd"/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S</w:t>
      </w:r>
      <w:r w:rsidRPr="00B55EEF">
        <w:rPr>
          <w:lang w:val="nl-BE"/>
        </w:rPr>
        <w:t>tatusaanduiding van elke beveiligingsmodule (functie/defect) in zichtvenster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G</w:t>
      </w:r>
      <w:r w:rsidRPr="00B55EEF">
        <w:rPr>
          <w:lang w:val="nl-BE"/>
        </w:rPr>
        <w:t>ekapselde, niet uitblazende uitvoering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M</w:t>
      </w:r>
      <w:r w:rsidRPr="00B55EEF">
        <w:rPr>
          <w:lang w:val="nl-BE"/>
        </w:rPr>
        <w:t xml:space="preserve">ax. toelaatbare bedrijfsspanning: 255 V </w:t>
      </w:r>
      <w:proofErr w:type="spellStart"/>
      <w:r w:rsidRPr="00B55EEF">
        <w:rPr>
          <w:lang w:val="nl-BE"/>
        </w:rPr>
        <w:t>ac</w:t>
      </w:r>
      <w:proofErr w:type="spellEnd"/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55EEF">
        <w:rPr>
          <w:lang w:val="nl-BE"/>
        </w:rPr>
        <w:t>eschermingsniveau: &lt;= 1,5 kV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B</w:t>
      </w:r>
      <w:r w:rsidRPr="00B55EEF">
        <w:rPr>
          <w:lang w:val="nl-BE"/>
        </w:rPr>
        <w:t xml:space="preserve">liksemstootstroom (10/350): </w:t>
      </w:r>
      <w:r>
        <w:rPr>
          <w:lang w:val="nl-BE"/>
        </w:rPr>
        <w:t>25</w:t>
      </w:r>
      <w:r w:rsidRPr="00B55EEF">
        <w:rPr>
          <w:lang w:val="nl-BE"/>
        </w:rPr>
        <w:t xml:space="preserve"> </w:t>
      </w:r>
      <w:proofErr w:type="spellStart"/>
      <w:r w:rsidRPr="00B55EEF">
        <w:rPr>
          <w:lang w:val="nl-BE"/>
        </w:rPr>
        <w:t>kA</w:t>
      </w:r>
      <w:proofErr w:type="spellEnd"/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B55EEF">
        <w:rPr>
          <w:lang w:val="nl-BE"/>
        </w:rPr>
        <w:t xml:space="preserve">olgstroomdoofvermogen: </w:t>
      </w:r>
      <w:r>
        <w:rPr>
          <w:lang w:val="nl-BE"/>
        </w:rPr>
        <w:t xml:space="preserve">100kAeff </w:t>
      </w:r>
    </w:p>
    <w:p w:rsidR="00C91F1F" w:rsidRPr="00B55EEF" w:rsidRDefault="00C91F1F" w:rsidP="00C91F1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V</w:t>
      </w:r>
      <w:r w:rsidRPr="00B55EEF">
        <w:rPr>
          <w:lang w:val="nl-BE"/>
        </w:rPr>
        <w:t xml:space="preserve">olgstroombegrenzing/selectiviteit: een 20A </w:t>
      </w:r>
      <w:proofErr w:type="spellStart"/>
      <w:r w:rsidRPr="00B55EEF">
        <w:rPr>
          <w:lang w:val="nl-BE"/>
        </w:rPr>
        <w:t>gL</w:t>
      </w:r>
      <w:proofErr w:type="spellEnd"/>
      <w:r w:rsidRPr="00B55EEF">
        <w:rPr>
          <w:lang w:val="nl-BE"/>
        </w:rPr>
        <w:t>/</w:t>
      </w:r>
      <w:proofErr w:type="spellStart"/>
      <w:r w:rsidRPr="00B55EEF">
        <w:rPr>
          <w:lang w:val="nl-BE"/>
        </w:rPr>
        <w:t>gG</w:t>
      </w:r>
      <w:proofErr w:type="spellEnd"/>
      <w:r w:rsidRPr="00B55EEF">
        <w:rPr>
          <w:lang w:val="nl-BE"/>
        </w:rPr>
        <w:t xml:space="preserve"> zekering spreekt niet aan bij 50 kAeff prospectieve kortsluitstroom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anspreektijd: &lt;= 100 ns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T</w:t>
      </w:r>
      <w:r w:rsidRPr="00B55EEF">
        <w:rPr>
          <w:lang w:val="nl-BE"/>
        </w:rPr>
        <w:t>ijdelijke overspanning: &lt;= 440 V / 5 sec.</w:t>
      </w:r>
    </w:p>
    <w:p w:rsidR="00C91F1F" w:rsidRPr="00B55EEF" w:rsidRDefault="00C91F1F" w:rsidP="00C91F1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E</w:t>
      </w:r>
      <w:r w:rsidRPr="00B55EEF">
        <w:rPr>
          <w:lang w:val="nl-BE"/>
        </w:rPr>
        <w:t>nergetische coördinatie volgens EN 62305-4 met Type 2 en Type 3 afleiders van dezelfde familie, alsook directe coördinatie met eindapparatuur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 xml:space="preserve">pparaat voor montage op 35mm rail volgens DIN 43880, </w:t>
      </w:r>
      <w:r>
        <w:rPr>
          <w:lang w:val="nl-BE"/>
        </w:rPr>
        <w:t>2</w:t>
      </w:r>
      <w:r w:rsidRPr="00B55EEF">
        <w:rPr>
          <w:lang w:val="nl-BE"/>
        </w:rPr>
        <w:t xml:space="preserve"> modules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K</w:t>
      </w:r>
      <w:r w:rsidRPr="00B55EEF">
        <w:rPr>
          <w:lang w:val="nl-BE"/>
        </w:rPr>
        <w:t>lemmen geschikt voor doorvoerbedrading met geleiders tot 125A</w:t>
      </w:r>
    </w:p>
    <w:p w:rsidR="00C91F1F" w:rsidRPr="00B55EEF" w:rsidRDefault="00C91F1F" w:rsidP="00C91F1F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851" w:hanging="284"/>
        <w:rPr>
          <w:lang w:val="nl-BE"/>
        </w:rPr>
      </w:pPr>
      <w:r>
        <w:rPr>
          <w:lang w:val="nl-BE"/>
        </w:rPr>
        <w:t>A</w:t>
      </w:r>
      <w:r w:rsidRPr="00B55EEF">
        <w:rPr>
          <w:lang w:val="nl-BE"/>
        </w:rPr>
        <w:t>fstandsmelding: potentiaalvrij wisselcontact</w:t>
      </w:r>
    </w:p>
    <w:p w:rsidR="00C91F1F" w:rsidRPr="00B55EEF" w:rsidRDefault="00C91F1F" w:rsidP="00C91F1F">
      <w:pPr>
        <w:rPr>
          <w:lang w:val="nl-BE"/>
        </w:rPr>
      </w:pPr>
    </w:p>
    <w:p w:rsidR="00C91F1F" w:rsidRPr="00B55EEF" w:rsidRDefault="00C91F1F" w:rsidP="00C91F1F">
      <w:pPr>
        <w:rPr>
          <w:lang w:val="nl-BE"/>
        </w:rPr>
      </w:pPr>
      <w:r w:rsidRPr="00B55EEF">
        <w:rPr>
          <w:lang w:val="nl-BE"/>
        </w:rPr>
        <w:t>Fabrikant: DEHN + SÖHNE</w:t>
      </w:r>
    </w:p>
    <w:p w:rsidR="00C91F1F" w:rsidRPr="00B55EEF" w:rsidRDefault="00C91F1F" w:rsidP="00C91F1F">
      <w:pPr>
        <w:rPr>
          <w:lang w:val="nl-BE"/>
        </w:rPr>
      </w:pPr>
      <w:r w:rsidRPr="00B55EEF">
        <w:rPr>
          <w:lang w:val="nl-BE"/>
        </w:rPr>
        <w:t>Verdeler: STAGOBEL ELECTRO</w:t>
      </w:r>
    </w:p>
    <w:p w:rsidR="00C91F1F" w:rsidRPr="00B55EEF" w:rsidRDefault="00C91F1F" w:rsidP="00C91F1F">
      <w:pPr>
        <w:rPr>
          <w:lang w:val="nl-BE"/>
        </w:rPr>
      </w:pPr>
      <w:r>
        <w:rPr>
          <w:lang w:val="nl-BE"/>
        </w:rPr>
        <w:t>Type: DEHNVENCI 1</w:t>
      </w:r>
      <w:r w:rsidRPr="00B55EEF">
        <w:rPr>
          <w:lang w:val="nl-BE"/>
        </w:rPr>
        <w:t xml:space="preserve"> 255 FM</w:t>
      </w:r>
    </w:p>
    <w:p w:rsidR="00C91F1F" w:rsidRDefault="00A31078" w:rsidP="00C91F1F">
      <w:r>
        <w:rPr>
          <w:snapToGrid w:val="0"/>
          <w:lang w:val="nl-BE" w:eastAsia="nl-NL"/>
        </w:rPr>
        <w:t>Referentie</w:t>
      </w:r>
      <w:bookmarkStart w:id="0" w:name="_GoBack"/>
      <w:bookmarkEnd w:id="0"/>
      <w:r w:rsidR="00C91F1F">
        <w:rPr>
          <w:snapToGrid w:val="0"/>
          <w:lang w:val="nl-BE" w:eastAsia="nl-NL"/>
        </w:rPr>
        <w:t>:</w:t>
      </w:r>
      <w:r w:rsidR="00C91F1F">
        <w:rPr>
          <w:lang w:val="nl-BE"/>
        </w:rPr>
        <w:t xml:space="preserve"> 961 205</w:t>
      </w:r>
    </w:p>
    <w:p w:rsidR="00BC4C62" w:rsidRDefault="00BC4C62">
      <w:pPr>
        <w:rPr>
          <w:lang w:val="nl-BE"/>
        </w:rPr>
      </w:pPr>
    </w:p>
    <w:p w:rsidR="00BE506C" w:rsidRDefault="00BE506C">
      <w:pPr>
        <w:rPr>
          <w:lang w:val="nl-BE"/>
        </w:rPr>
      </w:pPr>
    </w:p>
    <w:sdt>
      <w:sdtPr>
        <w:rPr>
          <w:sz w:val="16"/>
          <w:lang w:val="nl-BE"/>
        </w:rPr>
        <w:alias w:val="Publicatiedatum"/>
        <w:tag w:val=""/>
        <w:id w:val="-975447715"/>
        <w:placeholder>
          <w:docPart w:val="03946F03905945C5AAEA43B1D6124BB2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7-07-12T00:00:00Z">
          <w:dateFormat w:val="d/MM/yyyy"/>
          <w:lid w:val="nl-BE"/>
          <w:storeMappedDataAs w:val="dateTime"/>
          <w:calendar w:val="gregorian"/>
        </w:date>
      </w:sdtPr>
      <w:sdtEndPr/>
      <w:sdtContent>
        <w:p w:rsidR="00E558E6" w:rsidRPr="00E558E6" w:rsidRDefault="00C91F1F" w:rsidP="00E558E6">
          <w:pPr>
            <w:jc w:val="right"/>
            <w:rPr>
              <w:sz w:val="16"/>
              <w:lang w:val="nl-BE"/>
            </w:rPr>
          </w:pPr>
          <w:r>
            <w:rPr>
              <w:sz w:val="16"/>
              <w:lang w:val="nl-BE"/>
            </w:rPr>
            <w:t>12/07/2017</w:t>
          </w:r>
        </w:p>
      </w:sdtContent>
    </w:sdt>
    <w:sectPr w:rsidR="00E558E6" w:rsidRPr="00E558E6" w:rsidSect="003941DE">
      <w:footerReference w:type="default" r:id="rId10"/>
      <w:type w:val="continuous"/>
      <w:pgSz w:w="11906" w:h="16838"/>
      <w:pgMar w:top="1417" w:right="1417" w:bottom="1417" w:left="1276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1F" w:rsidRDefault="00C91F1F" w:rsidP="009A1C7B">
      <w:pPr>
        <w:spacing w:after="0" w:line="240" w:lineRule="auto"/>
      </w:pPr>
      <w:r>
        <w:separator/>
      </w:r>
    </w:p>
  </w:endnote>
  <w:endnote w:type="continuationSeparator" w:id="0">
    <w:p w:rsidR="00C91F1F" w:rsidRDefault="00C91F1F" w:rsidP="009A1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03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38"/>
      <w:gridCol w:w="5292"/>
      <w:gridCol w:w="1801"/>
    </w:tblGrid>
    <w:tr w:rsidR="001164DD" w:rsidTr="001164DD">
      <w:tc>
        <w:tcPr>
          <w:tcW w:w="2802" w:type="dxa"/>
        </w:tcPr>
        <w:p w:rsidR="001164DD" w:rsidRDefault="001164DD" w:rsidP="00AB5132">
          <w:pPr>
            <w:pStyle w:val="Voettekst"/>
            <w:ind w:left="142"/>
          </w:pPr>
          <w:r>
            <w:rPr>
              <w:noProof/>
              <w:lang w:val="nl-BE" w:eastAsia="nl-BE"/>
            </w:rPr>
            <w:drawing>
              <wp:inline distT="0" distB="0" distL="0" distR="0" wp14:anchorId="4F2CD09D" wp14:editId="054BE890">
                <wp:extent cx="1637414" cy="310847"/>
                <wp:effectExtent l="0" t="0" r="1270" b="0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agobel_logo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563" cy="3122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1164DD" w:rsidRPr="003941DE" w:rsidRDefault="001164DD" w:rsidP="00615D23">
          <w:pPr>
            <w:pStyle w:val="Voettekst"/>
            <w:rPr>
              <w:rFonts w:asciiTheme="minorHAnsi" w:hAnsiTheme="minorHAnsi" w:cstheme="minorHAnsi"/>
            </w:rPr>
          </w:pPr>
          <w:r w:rsidRPr="003941DE">
            <w:rPr>
              <w:rFonts w:asciiTheme="minorHAnsi" w:hAnsiTheme="minorHAnsi" w:cstheme="minorHAnsi"/>
            </w:rPr>
            <w:t xml:space="preserve">T 09 381 85 00 </w:t>
          </w:r>
          <w:hyperlink r:id="rId2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– info@stagobel.be</w:t>
            </w:r>
          </w:hyperlink>
          <w:r w:rsidRPr="003941DE">
            <w:rPr>
              <w:rFonts w:asciiTheme="minorHAnsi" w:hAnsiTheme="minorHAnsi" w:cstheme="minorHAnsi"/>
            </w:rPr>
            <w:t xml:space="preserve"> – </w:t>
          </w:r>
          <w:hyperlink r:id="rId3" w:history="1">
            <w:r w:rsidRPr="003941DE">
              <w:rPr>
                <w:rStyle w:val="Hyperlink"/>
                <w:rFonts w:asciiTheme="minorHAnsi" w:hAnsiTheme="minorHAnsi" w:cstheme="minorHAnsi"/>
                <w:u w:val="none"/>
              </w:rPr>
              <w:t>www.stagobel.be</w:t>
            </w:r>
          </w:hyperlink>
        </w:p>
      </w:tc>
      <w:tc>
        <w:tcPr>
          <w:tcW w:w="1843" w:type="dxa"/>
        </w:tcPr>
        <w:p w:rsidR="001164DD" w:rsidRPr="003941DE" w:rsidRDefault="001164DD" w:rsidP="001164DD">
          <w:pPr>
            <w:pStyle w:val="Voettekst"/>
            <w:jc w:val="right"/>
            <w:rPr>
              <w:rFonts w:asciiTheme="minorHAnsi" w:hAnsiTheme="minorHAnsi" w:cstheme="minorHAnsi"/>
            </w:rPr>
          </w:pPr>
        </w:p>
      </w:tc>
    </w:tr>
  </w:tbl>
  <w:p w:rsidR="009A1C7B" w:rsidRDefault="009A1C7B" w:rsidP="00615D23">
    <w:pPr>
      <w:pStyle w:val="Voettekst"/>
      <w:ind w:left="-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1F" w:rsidRDefault="00C91F1F" w:rsidP="009A1C7B">
      <w:pPr>
        <w:spacing w:after="0" w:line="240" w:lineRule="auto"/>
      </w:pPr>
      <w:r>
        <w:separator/>
      </w:r>
    </w:p>
  </w:footnote>
  <w:footnote w:type="continuationSeparator" w:id="0">
    <w:p w:rsidR="00C91F1F" w:rsidRDefault="00C91F1F" w:rsidP="009A1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33B7"/>
    <w:multiLevelType w:val="singleLevel"/>
    <w:tmpl w:val="7FCAEE0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>
    <w:nsid w:val="4D737280"/>
    <w:multiLevelType w:val="hybridMultilevel"/>
    <w:tmpl w:val="F7E49C2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1F"/>
    <w:rsid w:val="00051F3A"/>
    <w:rsid w:val="001164DD"/>
    <w:rsid w:val="00186AFE"/>
    <w:rsid w:val="001D53C5"/>
    <w:rsid w:val="002455E1"/>
    <w:rsid w:val="002B6F33"/>
    <w:rsid w:val="00315423"/>
    <w:rsid w:val="00316170"/>
    <w:rsid w:val="003941DE"/>
    <w:rsid w:val="004022C2"/>
    <w:rsid w:val="00550B1D"/>
    <w:rsid w:val="00553516"/>
    <w:rsid w:val="005F5B1D"/>
    <w:rsid w:val="00615D23"/>
    <w:rsid w:val="00632F15"/>
    <w:rsid w:val="006F3535"/>
    <w:rsid w:val="007B610D"/>
    <w:rsid w:val="00820C37"/>
    <w:rsid w:val="008E0128"/>
    <w:rsid w:val="00940BAD"/>
    <w:rsid w:val="009A1C7B"/>
    <w:rsid w:val="00A25284"/>
    <w:rsid w:val="00A31078"/>
    <w:rsid w:val="00AB5132"/>
    <w:rsid w:val="00AD567E"/>
    <w:rsid w:val="00AE015D"/>
    <w:rsid w:val="00AE5640"/>
    <w:rsid w:val="00B64A21"/>
    <w:rsid w:val="00BC4C62"/>
    <w:rsid w:val="00BE506C"/>
    <w:rsid w:val="00C91F1F"/>
    <w:rsid w:val="00CA62C5"/>
    <w:rsid w:val="00CC7D83"/>
    <w:rsid w:val="00D5400B"/>
    <w:rsid w:val="00DA5EEF"/>
    <w:rsid w:val="00E558E6"/>
    <w:rsid w:val="00F007E1"/>
    <w:rsid w:val="00F95A72"/>
    <w:rsid w:val="00FC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1C7B"/>
  </w:style>
  <w:style w:type="paragraph" w:styleId="Voettekst">
    <w:name w:val="footer"/>
    <w:basedOn w:val="Standaard"/>
    <w:link w:val="VoettekstChar"/>
    <w:uiPriority w:val="99"/>
    <w:unhideWhenUsed/>
    <w:rsid w:val="009A1C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1C7B"/>
  </w:style>
  <w:style w:type="paragraph" w:styleId="Ballontekst">
    <w:name w:val="Balloon Text"/>
    <w:basedOn w:val="Standaard"/>
    <w:link w:val="BallontekstChar"/>
    <w:uiPriority w:val="99"/>
    <w:semiHidden/>
    <w:unhideWhenUsed/>
    <w:rsid w:val="009A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1C7B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9A1C7B"/>
    <w:rPr>
      <w:color w:val="808080"/>
    </w:rPr>
  </w:style>
  <w:style w:type="table" w:styleId="Tabelraster">
    <w:name w:val="Table Grid"/>
    <w:basedOn w:val="Standaardtabel"/>
    <w:uiPriority w:val="59"/>
    <w:rsid w:val="0039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94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Fabienne.STE\AppData\Roaming\Microsoft\Sjablonen\www.stagobel.be" TargetMode="External"/><Relationship Id="rId2" Type="http://schemas.openxmlformats.org/officeDocument/2006/relationships/hyperlink" Target="mailto:info@stagobel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\AppData\Roaming\Microsoft\Templates\STAGOBE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214D5158254735801D738506EDE2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382C92F-EA6C-4E0F-A720-2913FF0CFA06}"/>
      </w:docPartPr>
      <w:docPartBody>
        <w:p w:rsidR="00357830" w:rsidRDefault="00357830">
          <w:pPr>
            <w:pStyle w:val="A6214D5158254735801D738506EDE2F9"/>
          </w:pPr>
          <w:r w:rsidRPr="00390F3C">
            <w:rPr>
              <w:rStyle w:val="Tekstvantijdelijkeaanduiding"/>
            </w:rPr>
            <w:t>[Titel]</w:t>
          </w:r>
        </w:p>
      </w:docPartBody>
    </w:docPart>
    <w:docPart>
      <w:docPartPr>
        <w:name w:val="03946F03905945C5AAEA43B1D6124B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A320D-0059-4DA9-BB69-8CBB611D6F26}"/>
      </w:docPartPr>
      <w:docPartBody>
        <w:p w:rsidR="00357830" w:rsidRDefault="00357830">
          <w:pPr>
            <w:pStyle w:val="03946F03905945C5AAEA43B1D6124BB2"/>
          </w:pPr>
          <w:r w:rsidRPr="00C02C32">
            <w:rPr>
              <w:rStyle w:val="Tekstvantijdelijkeaanduiding"/>
            </w:rPr>
            <w:t>[Publicatiedatum]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830"/>
    <w:rsid w:val="0035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6214D5158254735801D738506EDE2F9">
    <w:name w:val="A6214D5158254735801D738506EDE2F9"/>
  </w:style>
  <w:style w:type="paragraph" w:customStyle="1" w:styleId="03946F03905945C5AAEA43B1D6124BB2">
    <w:name w:val="03946F03905945C5AAEA43B1D6124BB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A6214D5158254735801D738506EDE2F9">
    <w:name w:val="A6214D5158254735801D738506EDE2F9"/>
  </w:style>
  <w:style w:type="paragraph" w:customStyle="1" w:styleId="03946F03905945C5AAEA43B1D6124BB2">
    <w:name w:val="03946F03905945C5AAEA43B1D6124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2017-07-12T00:00:00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2433E2-516D-4BD1-8FA7-43DAC6940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STAGOBEL.dotx</Template>
  <TotalTime>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961205 DEHNVENCI 1 255 FM</dc:title>
  <dc:creator>Bart Demol</dc:creator>
  <cp:lastModifiedBy>Bart Demol</cp:lastModifiedBy>
  <cp:revision>2</cp:revision>
  <dcterms:created xsi:type="dcterms:W3CDTF">2017-07-12T09:30:00Z</dcterms:created>
  <dcterms:modified xsi:type="dcterms:W3CDTF">2017-07-12T09:36:00Z</dcterms:modified>
</cp:coreProperties>
</file>