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D8C47" w14:textId="77777777" w:rsidR="002B5F2B" w:rsidRPr="00F061AC" w:rsidRDefault="002B5F2B" w:rsidP="002B5F2B">
      <w:pPr>
        <w:pStyle w:val="Kop2"/>
        <w:spacing w:before="0" w:after="200"/>
        <w:rPr>
          <w:color w:val="365F91" w:themeColor="accent1" w:themeShade="BF"/>
          <w:sz w:val="28"/>
          <w:szCs w:val="28"/>
          <w:lang w:val="nl-BE"/>
        </w:rPr>
      </w:pPr>
      <w:r w:rsidRPr="00F061AC">
        <w:rPr>
          <w:color w:val="365F91" w:themeColor="accent1" w:themeShade="BF"/>
          <w:sz w:val="28"/>
          <w:szCs w:val="28"/>
          <w:lang w:val="nl-BE"/>
        </w:rPr>
        <w:t>Kabel</w:t>
      </w:r>
      <w:r>
        <w:rPr>
          <w:color w:val="365F91" w:themeColor="accent1" w:themeShade="BF"/>
          <w:sz w:val="28"/>
          <w:szCs w:val="28"/>
          <w:lang w:val="nl-BE"/>
        </w:rPr>
        <w:t>goot</w:t>
      </w:r>
      <w:r w:rsidRPr="00F061AC">
        <w:rPr>
          <w:color w:val="365F91" w:themeColor="accent1" w:themeShade="BF"/>
          <w:sz w:val="28"/>
          <w:szCs w:val="28"/>
          <w:lang w:val="nl-BE"/>
        </w:rPr>
        <w:t xml:space="preserve">systeem </w:t>
      </w:r>
      <w:r>
        <w:rPr>
          <w:color w:val="365F91" w:themeColor="accent1" w:themeShade="BF"/>
          <w:sz w:val="28"/>
          <w:szCs w:val="28"/>
          <w:lang w:val="nl-BE"/>
        </w:rPr>
        <w:t xml:space="preserve">KG281 geheel gesloten </w:t>
      </w:r>
      <w:r w:rsidRPr="00F061AC">
        <w:rPr>
          <w:color w:val="365F91" w:themeColor="accent1" w:themeShade="BF"/>
          <w:sz w:val="28"/>
          <w:szCs w:val="28"/>
          <w:lang w:val="nl-BE"/>
        </w:rPr>
        <w:t xml:space="preserve">- boordhoogte </w:t>
      </w:r>
      <w:r>
        <w:rPr>
          <w:color w:val="365F91" w:themeColor="accent1" w:themeShade="BF"/>
          <w:sz w:val="28"/>
          <w:szCs w:val="28"/>
          <w:lang w:val="nl-BE"/>
        </w:rPr>
        <w:t>60</w:t>
      </w:r>
      <w:r w:rsidRPr="00F061AC">
        <w:rPr>
          <w:color w:val="365F91" w:themeColor="accent1" w:themeShade="BF"/>
          <w:sz w:val="28"/>
          <w:szCs w:val="28"/>
          <w:lang w:val="nl-BE"/>
        </w:rPr>
        <w:t xml:space="preserve"> mm</w:t>
      </w:r>
      <w:r>
        <w:rPr>
          <w:color w:val="365F91" w:themeColor="accent1" w:themeShade="BF"/>
          <w:sz w:val="28"/>
          <w:szCs w:val="28"/>
          <w:lang w:val="nl-BE"/>
        </w:rPr>
        <w:br/>
      </w:r>
      <w:r w:rsidRPr="00F061AC">
        <w:rPr>
          <w:snapToGrid w:val="0"/>
          <w:color w:val="365F91" w:themeColor="accent1" w:themeShade="BF"/>
          <w:sz w:val="28"/>
          <w:szCs w:val="28"/>
          <w:lang w:val="nl-BE" w:eastAsia="nl-NL"/>
        </w:rPr>
        <w:t>Sendzimir verzinkt</w:t>
      </w:r>
    </w:p>
    <w:p w14:paraId="12DD8C48" w14:textId="77777777" w:rsidR="00B176AA" w:rsidRDefault="00E159E7" w:rsidP="00B176AA">
      <w:pPr>
        <w:pStyle w:val="Plattetekst"/>
        <w:spacing w:after="200"/>
        <w:ind w:left="3686"/>
        <w:rPr>
          <w:rFonts w:ascii="Arial" w:hAnsi="Arial" w:cs="Arial"/>
          <w:sz w:val="22"/>
          <w:szCs w:val="22"/>
          <w:lang w:val="nl-BE"/>
        </w:rPr>
      </w:pPr>
      <w:r>
        <w:rPr>
          <w:rFonts w:ascii="Arial" w:hAnsi="Arial"/>
          <w:noProof/>
          <w:sz w:val="20"/>
          <w:lang w:val="nl-BE" w:eastAsia="nl-BE"/>
        </w:rPr>
        <w:drawing>
          <wp:anchor distT="0" distB="0" distL="114300" distR="114300" simplePos="0" relativeHeight="251659264" behindDoc="0" locked="0" layoutInCell="0" allowOverlap="1" wp14:anchorId="12DD8C52" wp14:editId="12DD8C53">
            <wp:simplePos x="0" y="0"/>
            <wp:positionH relativeFrom="margin">
              <wp:align>left</wp:align>
            </wp:positionH>
            <wp:positionV relativeFrom="paragraph">
              <wp:posOffset>144145</wp:posOffset>
            </wp:positionV>
            <wp:extent cx="2160000" cy="1279124"/>
            <wp:effectExtent l="0" t="0" r="0" b="0"/>
            <wp:wrapSquare wrapText="bothSides"/>
            <wp:docPr id="1" name="Afbeelding 1" descr="Z:\productfotos\JPG high res\8\86034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productfotos\JPG high res\8\860340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60000" cy="1279124"/>
                    </a:xfrm>
                    <a:prstGeom prst="rect">
                      <a:avLst/>
                    </a:prstGeom>
                    <a:noFill/>
                    <a:ln>
                      <a:noFill/>
                    </a:ln>
                  </pic:spPr>
                </pic:pic>
              </a:graphicData>
            </a:graphic>
            <wp14:sizeRelH relativeFrom="page">
              <wp14:pctWidth>0</wp14:pctWidth>
            </wp14:sizeRelH>
            <wp14:sizeRelV relativeFrom="page">
              <wp14:pctHeight>0</wp14:pctHeight>
            </wp14:sizeRelV>
          </wp:anchor>
        </w:drawing>
      </w:r>
      <w:r w:rsidR="0040769B" w:rsidRPr="00914A73">
        <w:rPr>
          <w:rFonts w:ascii="Arial" w:hAnsi="Arial" w:cs="Arial"/>
          <w:sz w:val="22"/>
          <w:szCs w:val="22"/>
        </w:rPr>
        <w:t>De kabel</w:t>
      </w:r>
      <w:r w:rsidR="0040769B">
        <w:rPr>
          <w:rFonts w:ascii="Arial" w:hAnsi="Arial" w:cs="Arial"/>
          <w:sz w:val="22"/>
          <w:szCs w:val="22"/>
        </w:rPr>
        <w:t>got</w:t>
      </w:r>
      <w:r w:rsidR="0040769B" w:rsidRPr="00914A73">
        <w:rPr>
          <w:rFonts w:ascii="Arial" w:hAnsi="Arial" w:cs="Arial"/>
          <w:sz w:val="22"/>
          <w:szCs w:val="22"/>
        </w:rPr>
        <w:t>en moeten vervaardigd zijn uit Sendzimir verzinkte staalplaat conform de NBN EN 10346.</w:t>
      </w:r>
      <w:r w:rsidR="0040769B" w:rsidRPr="00914A73">
        <w:rPr>
          <w:rFonts w:ascii="Arial" w:hAnsi="Arial" w:cs="Arial"/>
          <w:sz w:val="22"/>
          <w:szCs w:val="22"/>
        </w:rPr>
        <w:br/>
        <w:t xml:space="preserve">Ze hebben een U-vormige doorsnede met een boordhoogte van </w:t>
      </w:r>
      <w:r w:rsidR="0040769B">
        <w:rPr>
          <w:rFonts w:ascii="Arial" w:hAnsi="Arial" w:cs="Arial"/>
          <w:sz w:val="22"/>
          <w:szCs w:val="22"/>
        </w:rPr>
        <w:t>60</w:t>
      </w:r>
      <w:r w:rsidR="0040769B" w:rsidRPr="00914A73">
        <w:rPr>
          <w:rFonts w:ascii="Arial" w:hAnsi="Arial" w:cs="Arial"/>
          <w:sz w:val="22"/>
          <w:szCs w:val="22"/>
        </w:rPr>
        <w:t xml:space="preserve"> mm</w:t>
      </w:r>
      <w:r w:rsidR="0040769B">
        <w:rPr>
          <w:rFonts w:ascii="Arial" w:hAnsi="Arial" w:cs="Arial"/>
          <w:sz w:val="22"/>
          <w:szCs w:val="22"/>
          <w:lang w:val="nl-BE"/>
        </w:rPr>
        <w:t>.</w:t>
      </w:r>
      <w:r w:rsidR="0040769B">
        <w:rPr>
          <w:rFonts w:ascii="Arial" w:hAnsi="Arial" w:cs="Arial"/>
          <w:sz w:val="22"/>
          <w:szCs w:val="22"/>
          <w:lang w:val="nl-BE"/>
        </w:rPr>
        <w:br/>
      </w:r>
      <w:r w:rsidR="00B176AA">
        <w:rPr>
          <w:rFonts w:ascii="Arial" w:hAnsi="Arial" w:cs="Arial"/>
          <w:sz w:val="22"/>
          <w:szCs w:val="22"/>
          <w:lang w:val="nl-BE"/>
        </w:rPr>
        <w:t>De kabelgoten</w:t>
      </w:r>
      <w:r w:rsidR="00E67E32" w:rsidRPr="005B3587">
        <w:rPr>
          <w:rFonts w:ascii="Arial" w:hAnsi="Arial" w:cs="Arial"/>
          <w:sz w:val="22"/>
          <w:szCs w:val="22"/>
          <w:lang w:val="nl-BE"/>
        </w:rPr>
        <w:t xml:space="preserve"> moet</w:t>
      </w:r>
      <w:r w:rsidR="00B176AA">
        <w:rPr>
          <w:rFonts w:ascii="Arial" w:hAnsi="Arial" w:cs="Arial"/>
          <w:sz w:val="22"/>
          <w:szCs w:val="22"/>
          <w:lang w:val="nl-BE"/>
        </w:rPr>
        <w:t>en</w:t>
      </w:r>
      <w:r w:rsidR="00E67E32" w:rsidRPr="005B3587">
        <w:rPr>
          <w:rFonts w:ascii="Arial" w:hAnsi="Arial" w:cs="Arial"/>
          <w:sz w:val="22"/>
          <w:szCs w:val="22"/>
          <w:lang w:val="nl-BE"/>
        </w:rPr>
        <w:t xml:space="preserve"> een dubbel omgezette overboord ter bescherming bij het hanteren hebben</w:t>
      </w:r>
      <w:r>
        <w:rPr>
          <w:rFonts w:ascii="Arial" w:hAnsi="Arial"/>
          <w:sz w:val="20"/>
          <w:lang w:val="nl-BE"/>
        </w:rPr>
        <w:t>.</w:t>
      </w:r>
      <w:r w:rsidR="00B176AA">
        <w:rPr>
          <w:rFonts w:ascii="Arial" w:hAnsi="Arial"/>
          <w:sz w:val="22"/>
          <w:szCs w:val="22"/>
          <w:lang w:val="nl-BE"/>
        </w:rPr>
        <w:br/>
      </w:r>
      <w:r w:rsidRPr="00E67E32">
        <w:rPr>
          <w:rFonts w:ascii="Arial" w:hAnsi="Arial"/>
          <w:sz w:val="22"/>
          <w:szCs w:val="22"/>
          <w:lang w:val="nl-BE"/>
        </w:rPr>
        <w:t xml:space="preserve">De goten </w:t>
      </w:r>
      <w:r w:rsidR="00E67E32">
        <w:rPr>
          <w:rFonts w:ascii="Arial" w:hAnsi="Arial"/>
          <w:sz w:val="22"/>
          <w:szCs w:val="22"/>
          <w:lang w:val="nl-BE"/>
        </w:rPr>
        <w:t xml:space="preserve">mogen </w:t>
      </w:r>
      <w:r w:rsidRPr="00E67E32">
        <w:rPr>
          <w:rFonts w:ascii="Arial" w:hAnsi="Arial"/>
          <w:sz w:val="22"/>
          <w:szCs w:val="22"/>
          <w:lang w:val="nl-BE"/>
        </w:rPr>
        <w:t>geen perforaties</w:t>
      </w:r>
      <w:r w:rsidR="00E67E32" w:rsidRPr="00E67E32">
        <w:rPr>
          <w:rFonts w:ascii="Arial" w:hAnsi="Arial"/>
          <w:sz w:val="22"/>
          <w:szCs w:val="22"/>
          <w:lang w:val="nl-BE"/>
        </w:rPr>
        <w:t xml:space="preserve"> hebben</w:t>
      </w:r>
      <w:r w:rsidRPr="00E67E32">
        <w:rPr>
          <w:rFonts w:ascii="Arial" w:hAnsi="Arial"/>
          <w:sz w:val="22"/>
          <w:szCs w:val="22"/>
          <w:lang w:val="nl-BE"/>
        </w:rPr>
        <w:t xml:space="preserve"> in de bodem of zijwanden.</w:t>
      </w:r>
      <w:r w:rsidR="00B176AA">
        <w:rPr>
          <w:rFonts w:ascii="Arial" w:hAnsi="Arial"/>
          <w:sz w:val="22"/>
          <w:szCs w:val="22"/>
          <w:lang w:val="nl-BE"/>
        </w:rPr>
        <w:br/>
      </w:r>
      <w:r w:rsidR="00E67E32" w:rsidRPr="005B3587">
        <w:rPr>
          <w:rFonts w:ascii="Arial" w:hAnsi="Arial" w:cs="Arial"/>
          <w:sz w:val="22"/>
          <w:szCs w:val="22"/>
          <w:lang w:val="nl-BE"/>
        </w:rPr>
        <w:t>De kabelgoten worden onderling verbonden door middel van schroefloze koppelplaten. Ze worden gemonteerd in de 4 sleufgaten die moeten voorzien zijn op het einde van elke kabelgootlengte.</w:t>
      </w:r>
    </w:p>
    <w:p w14:paraId="12DD8C49" w14:textId="77777777" w:rsidR="00B176AA" w:rsidRDefault="00B176AA" w:rsidP="00B176AA">
      <w:pPr>
        <w:spacing w:line="240" w:lineRule="auto"/>
        <w:rPr>
          <w:u w:val="single"/>
          <w:lang w:val="nl-BE"/>
        </w:rPr>
      </w:pPr>
      <w:r>
        <w:rPr>
          <w:u w:val="single"/>
          <w:lang w:val="nl-BE"/>
        </w:rPr>
        <w:t xml:space="preserve">Safe working load en ondersteuningsafstand: </w:t>
      </w:r>
    </w:p>
    <w:p w14:paraId="12DD8C4A" w14:textId="77777777" w:rsidR="00B176AA" w:rsidRDefault="00B176AA" w:rsidP="00B176AA">
      <w:pPr>
        <w:spacing w:line="240" w:lineRule="auto"/>
        <w:rPr>
          <w:lang w:val="nl-BE"/>
        </w:rPr>
      </w:pPr>
      <w:r>
        <w:rPr>
          <w:lang w:val="nl-BE"/>
        </w:rPr>
        <w:t>Het kabelgootsysteem is getest volgens NBN EN 61537, testmodel I.</w:t>
      </w:r>
      <w:r>
        <w:rPr>
          <w:lang w:val="nl-BE"/>
        </w:rPr>
        <w:br/>
        <w:t>De Safe Working Load waarde in kg/m dient vermeld in de technische fiche, rekening houdend met een veiligheidscoëfficiënt van 1,7.</w:t>
      </w:r>
      <w:r>
        <w:rPr>
          <w:lang w:val="nl-BE"/>
        </w:rPr>
        <w:br/>
        <w:t>De opgegeven waarden zijn geldig bij een gelijkmatig verdeelde belasting, zonder bijkomende belasting van een persoon.</w:t>
      </w:r>
    </w:p>
    <w:p w14:paraId="12DD8C4B" w14:textId="77777777" w:rsidR="00865506" w:rsidRPr="005B3587" w:rsidRDefault="00865506" w:rsidP="00865506">
      <w:pPr>
        <w:rPr>
          <w:lang w:val="nl-BE"/>
        </w:rPr>
      </w:pPr>
      <w:r w:rsidRPr="005B3587">
        <w:rPr>
          <w:u w:val="single"/>
          <w:lang w:val="nl-BE"/>
        </w:rPr>
        <w:t>Afmetingen:</w:t>
      </w:r>
      <w:r w:rsidRPr="005B3587">
        <w:rPr>
          <w:lang w:val="nl-BE"/>
        </w:rPr>
        <w:t xml:space="preserve"> </w:t>
      </w:r>
    </w:p>
    <w:p w14:paraId="12DD8C4C" w14:textId="77777777" w:rsidR="00B176AA" w:rsidRDefault="00865506" w:rsidP="002857A1">
      <w:pPr>
        <w:pStyle w:val="Lijstalinea"/>
        <w:numPr>
          <w:ilvl w:val="0"/>
          <w:numId w:val="4"/>
        </w:numPr>
        <w:spacing w:line="240" w:lineRule="auto"/>
        <w:ind w:left="284" w:hanging="284"/>
        <w:rPr>
          <w:lang w:val="nl-BE"/>
        </w:rPr>
      </w:pPr>
      <w:r w:rsidRPr="00B176AA">
        <w:rPr>
          <w:lang w:val="nl-BE"/>
        </w:rPr>
        <w:t>hoogte 60 mm, breedte 70, 120, 200, 250 of 330 mm</w:t>
      </w:r>
      <w:r w:rsidR="00B176AA" w:rsidRPr="00B176AA">
        <w:rPr>
          <w:lang w:val="nl-BE"/>
        </w:rPr>
        <w:t>, plaatdikte 1,00 mm, lengte 3 m.</w:t>
      </w:r>
    </w:p>
    <w:p w14:paraId="12DD8C4D" w14:textId="77777777" w:rsidR="00B176AA" w:rsidRPr="00B176AA" w:rsidRDefault="00B176AA" w:rsidP="00B176AA">
      <w:pPr>
        <w:spacing w:line="240" w:lineRule="auto"/>
        <w:rPr>
          <w:lang w:val="nl-BE"/>
        </w:rPr>
      </w:pPr>
      <w:r>
        <w:rPr>
          <w:u w:val="single"/>
          <w:lang w:val="nl-BE"/>
        </w:rPr>
        <w:t>Toebehoren</w:t>
      </w:r>
      <w:r w:rsidRPr="00B176AA">
        <w:rPr>
          <w:u w:val="single"/>
          <w:lang w:val="nl-BE"/>
        </w:rPr>
        <w:t>:</w:t>
      </w:r>
      <w:r w:rsidRPr="00B176AA">
        <w:rPr>
          <w:lang w:val="nl-BE"/>
        </w:rPr>
        <w:t xml:space="preserve"> </w:t>
      </w:r>
    </w:p>
    <w:p w14:paraId="12DD8C4E" w14:textId="77777777" w:rsidR="00B176AA" w:rsidRPr="00B176AA" w:rsidRDefault="00B176AA" w:rsidP="00672A58">
      <w:pPr>
        <w:pStyle w:val="Plattetekst"/>
        <w:numPr>
          <w:ilvl w:val="0"/>
          <w:numId w:val="4"/>
        </w:numPr>
        <w:spacing w:after="200"/>
        <w:ind w:left="284" w:hanging="284"/>
        <w:rPr>
          <w:rFonts w:ascii="Arial" w:hAnsi="Arial" w:cs="Arial"/>
          <w:sz w:val="22"/>
          <w:szCs w:val="22"/>
          <w:lang w:val="nl-BE"/>
        </w:rPr>
      </w:pPr>
      <w:r w:rsidRPr="00B176AA">
        <w:rPr>
          <w:rFonts w:ascii="Arial" w:hAnsi="Arial" w:cs="Arial"/>
          <w:sz w:val="22"/>
          <w:szCs w:val="22"/>
          <w:lang w:val="nl-BE"/>
        </w:rPr>
        <w:t xml:space="preserve">Alle </w:t>
      </w:r>
      <w:r w:rsidR="00672A58">
        <w:rPr>
          <w:rFonts w:ascii="Arial" w:hAnsi="Arial" w:cs="Arial"/>
          <w:sz w:val="22"/>
          <w:szCs w:val="22"/>
          <w:lang w:val="nl-BE"/>
        </w:rPr>
        <w:t>richtingsveranderingen</w:t>
      </w:r>
      <w:r w:rsidRPr="00B176AA">
        <w:rPr>
          <w:rFonts w:ascii="Arial" w:hAnsi="Arial" w:cs="Arial"/>
          <w:sz w:val="22"/>
          <w:szCs w:val="22"/>
          <w:lang w:val="nl-BE"/>
        </w:rPr>
        <w:t xml:space="preserve"> zoals hoek-, T-, stijg-, daal-, en aanzetstukken</w:t>
      </w:r>
      <w:r w:rsidR="00672A58">
        <w:rPr>
          <w:rFonts w:ascii="Arial" w:hAnsi="Arial" w:cs="Arial"/>
          <w:sz w:val="22"/>
          <w:szCs w:val="22"/>
          <w:lang w:val="nl-BE"/>
        </w:rPr>
        <w:t xml:space="preserve"> ed. </w:t>
      </w:r>
      <w:r w:rsidRPr="00B176AA">
        <w:rPr>
          <w:rFonts w:ascii="Arial" w:hAnsi="Arial" w:cs="Arial"/>
          <w:sz w:val="22"/>
          <w:szCs w:val="22"/>
          <w:lang w:val="nl-BE"/>
        </w:rPr>
        <w:t>moeten dezelfde behandeling tegen corrosie hebben en ze verminderen in geen geval de oorspronkelijke stevigheid. Deze richtingsveranderingen moeten in vlakke vorm geleverd worden en dienen voor het monteren in de juiste vorm geplooid te worden. Ze worden bij voorkeur schroefloos (snel en gemakkelijk) verbonden met de kabelgoot met behulp van koppelveren.</w:t>
      </w:r>
    </w:p>
    <w:p w14:paraId="12DD8C4F" w14:textId="77777777" w:rsidR="00B176AA" w:rsidRPr="00B176AA" w:rsidRDefault="00B176AA" w:rsidP="00672A58">
      <w:pPr>
        <w:pStyle w:val="Plattetekst"/>
        <w:numPr>
          <w:ilvl w:val="0"/>
          <w:numId w:val="4"/>
        </w:numPr>
        <w:spacing w:after="200"/>
        <w:ind w:left="284" w:hanging="284"/>
        <w:rPr>
          <w:rFonts w:ascii="Arial" w:hAnsi="Arial" w:cs="Arial"/>
          <w:sz w:val="22"/>
          <w:szCs w:val="22"/>
          <w:lang w:val="nl-BE"/>
        </w:rPr>
      </w:pPr>
      <w:r w:rsidRPr="00B176AA">
        <w:rPr>
          <w:rFonts w:ascii="Arial" w:hAnsi="Arial" w:cs="Arial"/>
          <w:sz w:val="22"/>
          <w:szCs w:val="22"/>
          <w:lang w:val="nl-BE"/>
        </w:rPr>
        <w:t>De data-, sterk- en zwakstroomleidingen dienen van elkaar gescheiden te worden door middel van scheidingsschotten. Ze hebben een minimum hoogte van 56 mm en zijn 3 m lang en ze worden eenvoudig vast geklikt in grendels voor scheidingsschotten. Vooraf moet men een bodemstrip met perforaties monteren.</w:t>
      </w:r>
    </w:p>
    <w:p w14:paraId="12DD8C50" w14:textId="77777777" w:rsidR="00B176AA" w:rsidRPr="00672A58" w:rsidRDefault="00B176AA" w:rsidP="00672A58">
      <w:pPr>
        <w:pStyle w:val="Lijstalinea"/>
        <w:numPr>
          <w:ilvl w:val="0"/>
          <w:numId w:val="4"/>
        </w:numPr>
        <w:spacing w:line="240" w:lineRule="auto"/>
        <w:ind w:left="284" w:hanging="284"/>
        <w:rPr>
          <w:lang w:val="nl-BE"/>
        </w:rPr>
      </w:pPr>
      <w:r w:rsidRPr="00672A58">
        <w:rPr>
          <w:lang w:val="nl-BE"/>
        </w:rPr>
        <w:t xml:space="preserve">De kabelgoten </w:t>
      </w:r>
      <w:r w:rsidR="00672A58">
        <w:rPr>
          <w:lang w:val="nl-BE"/>
        </w:rPr>
        <w:t>worden</w:t>
      </w:r>
      <w:r w:rsidRPr="00672A58">
        <w:rPr>
          <w:lang w:val="nl-BE"/>
        </w:rPr>
        <w:t xml:space="preserve"> afgesloten met een passend deksel in lengten van 2000 mm. Het deksel wordt vastgezet door middel van dekselklemmen uit roestvrij staal. Deze worden op de dekselrand geklemd en laten toe het deksel af te nemen zonder gereedschap.</w:t>
      </w:r>
    </w:p>
    <w:sdt>
      <w:sdtPr>
        <w:rPr>
          <w:sz w:val="16"/>
          <w:szCs w:val="16"/>
          <w:lang w:val="nl-BE"/>
        </w:rPr>
        <w:alias w:val="Publicatiedatum"/>
        <w:tag w:val=""/>
        <w:id w:val="-975447715"/>
        <w:placeholder>
          <w:docPart w:val="70FE23E6F63246F4B69B0D524F0E0F30"/>
        </w:placeholder>
        <w:dataBinding w:prefixMappings="xmlns:ns0='http://schemas.microsoft.com/office/2006/coverPageProps' " w:xpath="/ns0:CoverPageProperties[1]/ns0:PublishDate[1]" w:storeItemID="{55AF091B-3C7A-41E3-B477-F2FDAA23CFDA}"/>
        <w:date w:fullDate="2023-06-12T00:00:00Z">
          <w:dateFormat w:val="d/MM/yyyy"/>
          <w:lid w:val="nl-BE"/>
          <w:storeMappedDataAs w:val="dateTime"/>
          <w:calendar w:val="gregorian"/>
        </w:date>
      </w:sdtPr>
      <w:sdtEndPr/>
      <w:sdtContent>
        <w:p w14:paraId="12DD8C51" w14:textId="06070CFE" w:rsidR="00E558E6" w:rsidRPr="00B176AA" w:rsidRDefault="0052363B" w:rsidP="0052363B">
          <w:pPr>
            <w:spacing w:after="0"/>
            <w:jc w:val="right"/>
            <w:rPr>
              <w:sz w:val="16"/>
              <w:szCs w:val="16"/>
              <w:lang w:val="nl-BE"/>
            </w:rPr>
          </w:pPr>
          <w:r>
            <w:rPr>
              <w:sz w:val="16"/>
              <w:szCs w:val="16"/>
              <w:lang w:val="nl-BE"/>
            </w:rPr>
            <w:t>12/06/2023</w:t>
          </w:r>
        </w:p>
      </w:sdtContent>
    </w:sdt>
    <w:sectPr w:rsidR="00E558E6" w:rsidRPr="00B176AA" w:rsidSect="003941DE">
      <w:headerReference w:type="even" r:id="rId10"/>
      <w:headerReference w:type="default" r:id="rId11"/>
      <w:footerReference w:type="even" r:id="rId12"/>
      <w:footerReference w:type="default" r:id="rId13"/>
      <w:headerReference w:type="first" r:id="rId14"/>
      <w:footerReference w:type="first" r:id="rId15"/>
      <w:type w:val="continuous"/>
      <w:pgSz w:w="11906" w:h="16838"/>
      <w:pgMar w:top="1417" w:right="1417" w:bottom="1417" w:left="1276" w:header="708" w:footer="2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D8C56" w14:textId="77777777" w:rsidR="009263B1" w:rsidRDefault="009263B1" w:rsidP="009A1C7B">
      <w:pPr>
        <w:spacing w:after="0" w:line="240" w:lineRule="auto"/>
      </w:pPr>
      <w:r>
        <w:separator/>
      </w:r>
    </w:p>
  </w:endnote>
  <w:endnote w:type="continuationSeparator" w:id="0">
    <w:p w14:paraId="12DD8C57" w14:textId="77777777" w:rsidR="009263B1" w:rsidRDefault="009263B1" w:rsidP="009A1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9F5DC" w14:textId="77777777" w:rsidR="0052363B" w:rsidRDefault="0052363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1003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8"/>
      <w:gridCol w:w="5292"/>
      <w:gridCol w:w="1801"/>
    </w:tblGrid>
    <w:tr w:rsidR="00842B4B" w14:paraId="12DD8C5B" w14:textId="77777777" w:rsidTr="00842B4B">
      <w:tc>
        <w:tcPr>
          <w:tcW w:w="2938" w:type="dxa"/>
        </w:tcPr>
        <w:p w14:paraId="12DD8C58" w14:textId="0C3BAD3E" w:rsidR="00842B4B" w:rsidRDefault="00842B4B" w:rsidP="00842B4B">
          <w:pPr>
            <w:pStyle w:val="Voettekst"/>
            <w:ind w:left="142"/>
          </w:pPr>
          <w:r>
            <w:rPr>
              <w:noProof/>
            </w:rPr>
            <w:drawing>
              <wp:inline distT="0" distB="0" distL="0" distR="0" wp14:anchorId="6871DF3D" wp14:editId="738E1E71">
                <wp:extent cx="1485900" cy="353695"/>
                <wp:effectExtent l="0" t="0" r="0" b="8255"/>
                <wp:docPr id="1146270112" name="Afbeelding 1" descr="Afbeelding met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6270112" name="Afbeelding 1" descr="Afbeelding met logo&#10;&#10;Automatisch gegenereerde beschrijvin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85900" cy="353695"/>
                        </a:xfrm>
                        <a:prstGeom prst="rect">
                          <a:avLst/>
                        </a:prstGeom>
                      </pic:spPr>
                    </pic:pic>
                  </a:graphicData>
                </a:graphic>
              </wp:inline>
            </w:drawing>
          </w:r>
        </w:p>
      </w:tc>
      <w:tc>
        <w:tcPr>
          <w:tcW w:w="5292" w:type="dxa"/>
        </w:tcPr>
        <w:p w14:paraId="12DD8C59" w14:textId="7028E4FA" w:rsidR="00842B4B" w:rsidRPr="003941DE" w:rsidRDefault="00842B4B" w:rsidP="00842B4B">
          <w:pPr>
            <w:pStyle w:val="Voettekst"/>
            <w:rPr>
              <w:rFonts w:asciiTheme="minorHAnsi" w:hAnsiTheme="minorHAnsi" w:cstheme="minorHAnsi"/>
            </w:rPr>
          </w:pPr>
          <w:r w:rsidRPr="003941DE">
            <w:rPr>
              <w:rFonts w:asciiTheme="minorHAnsi" w:hAnsiTheme="minorHAnsi" w:cstheme="minorHAnsi"/>
            </w:rPr>
            <w:t xml:space="preserve">T 09 381 85 00 </w:t>
          </w:r>
          <w:hyperlink r:id="rId2" w:history="1">
            <w:r w:rsidRPr="003941DE">
              <w:rPr>
                <w:rStyle w:val="Hyperlink"/>
                <w:rFonts w:asciiTheme="minorHAnsi" w:hAnsiTheme="minorHAnsi" w:cstheme="minorHAnsi"/>
                <w:u w:val="none"/>
              </w:rPr>
              <w:t>– info@stagobel.be</w:t>
            </w:r>
          </w:hyperlink>
          <w:r w:rsidRPr="003941DE">
            <w:rPr>
              <w:rFonts w:asciiTheme="minorHAnsi" w:hAnsiTheme="minorHAnsi" w:cstheme="minorHAnsi"/>
            </w:rPr>
            <w:t xml:space="preserve"> – </w:t>
          </w:r>
          <w:hyperlink r:id="rId3" w:history="1">
            <w:r w:rsidRPr="003941DE">
              <w:rPr>
                <w:rStyle w:val="Hyperlink"/>
                <w:rFonts w:asciiTheme="minorHAnsi" w:hAnsiTheme="minorHAnsi" w:cstheme="minorHAnsi"/>
                <w:u w:val="none"/>
              </w:rPr>
              <w:t>www.stagobel.be</w:t>
            </w:r>
          </w:hyperlink>
        </w:p>
      </w:tc>
      <w:tc>
        <w:tcPr>
          <w:tcW w:w="1801" w:type="dxa"/>
        </w:tcPr>
        <w:p w14:paraId="12DD8C5A" w14:textId="77777777" w:rsidR="00842B4B" w:rsidRPr="003941DE" w:rsidRDefault="00842B4B" w:rsidP="00842B4B">
          <w:pPr>
            <w:pStyle w:val="Voettekst"/>
            <w:jc w:val="right"/>
            <w:rPr>
              <w:rFonts w:asciiTheme="minorHAnsi" w:hAnsiTheme="minorHAnsi" w:cstheme="minorHAnsi"/>
            </w:rPr>
          </w:pPr>
        </w:p>
      </w:tc>
    </w:tr>
  </w:tbl>
  <w:p w14:paraId="12DD8C5C" w14:textId="77777777" w:rsidR="009A1C7B" w:rsidRDefault="009A1C7B" w:rsidP="00615D23">
    <w:pPr>
      <w:pStyle w:val="Voettekst"/>
      <w:ind w:left="-14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CF7E2" w14:textId="77777777" w:rsidR="0052363B" w:rsidRDefault="0052363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D8C54" w14:textId="77777777" w:rsidR="009263B1" w:rsidRDefault="009263B1" w:rsidP="009A1C7B">
      <w:pPr>
        <w:spacing w:after="0" w:line="240" w:lineRule="auto"/>
      </w:pPr>
      <w:r>
        <w:separator/>
      </w:r>
    </w:p>
  </w:footnote>
  <w:footnote w:type="continuationSeparator" w:id="0">
    <w:p w14:paraId="12DD8C55" w14:textId="77777777" w:rsidR="009263B1" w:rsidRDefault="009263B1" w:rsidP="009A1C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FEBCB" w14:textId="77777777" w:rsidR="0052363B" w:rsidRDefault="0052363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E9CFE" w14:textId="77777777" w:rsidR="0052363B" w:rsidRDefault="0052363B">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03A97" w14:textId="77777777" w:rsidR="0052363B" w:rsidRDefault="0052363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511F5D"/>
    <w:multiLevelType w:val="singleLevel"/>
    <w:tmpl w:val="C0F881B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5634610E"/>
    <w:multiLevelType w:val="hybridMultilevel"/>
    <w:tmpl w:val="E632BEC2"/>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776F20AF"/>
    <w:multiLevelType w:val="singleLevel"/>
    <w:tmpl w:val="C0F881BA"/>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7DFD17E2"/>
    <w:multiLevelType w:val="hybridMultilevel"/>
    <w:tmpl w:val="FFFCF39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609632396">
    <w:abstractNumId w:val="2"/>
  </w:num>
  <w:num w:numId="2" w16cid:durableId="1275290456">
    <w:abstractNumId w:val="0"/>
  </w:num>
  <w:num w:numId="3" w16cid:durableId="1966613995">
    <w:abstractNumId w:val="3"/>
  </w:num>
  <w:num w:numId="4" w16cid:durableId="13655243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9"/>
  <w:proofState w:spelling="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59E7"/>
    <w:rsid w:val="00051F3A"/>
    <w:rsid w:val="000F19C5"/>
    <w:rsid w:val="001164DD"/>
    <w:rsid w:val="00140DC1"/>
    <w:rsid w:val="00182D25"/>
    <w:rsid w:val="00186AFE"/>
    <w:rsid w:val="001D53C5"/>
    <w:rsid w:val="002168CE"/>
    <w:rsid w:val="0024404B"/>
    <w:rsid w:val="002455E1"/>
    <w:rsid w:val="002857A1"/>
    <w:rsid w:val="002B5F2B"/>
    <w:rsid w:val="002B6F33"/>
    <w:rsid w:val="00315423"/>
    <w:rsid w:val="00316170"/>
    <w:rsid w:val="003941DE"/>
    <w:rsid w:val="003B2D30"/>
    <w:rsid w:val="004022C2"/>
    <w:rsid w:val="0040769B"/>
    <w:rsid w:val="0052363B"/>
    <w:rsid w:val="00550B1D"/>
    <w:rsid w:val="00553516"/>
    <w:rsid w:val="005F5B1D"/>
    <w:rsid w:val="00615D23"/>
    <w:rsid w:val="00632F15"/>
    <w:rsid w:val="00672A58"/>
    <w:rsid w:val="006F3535"/>
    <w:rsid w:val="007B56B1"/>
    <w:rsid w:val="007B610D"/>
    <w:rsid w:val="00820C37"/>
    <w:rsid w:val="008411DB"/>
    <w:rsid w:val="00842B4B"/>
    <w:rsid w:val="00865506"/>
    <w:rsid w:val="008E0128"/>
    <w:rsid w:val="009263B1"/>
    <w:rsid w:val="00940BAD"/>
    <w:rsid w:val="009A1C7B"/>
    <w:rsid w:val="00A2135C"/>
    <w:rsid w:val="00A25284"/>
    <w:rsid w:val="00AB5132"/>
    <w:rsid w:val="00AD567E"/>
    <w:rsid w:val="00AE015D"/>
    <w:rsid w:val="00AE5640"/>
    <w:rsid w:val="00B176AA"/>
    <w:rsid w:val="00B64A21"/>
    <w:rsid w:val="00BC4C62"/>
    <w:rsid w:val="00BE506C"/>
    <w:rsid w:val="00CA62C5"/>
    <w:rsid w:val="00CB18AA"/>
    <w:rsid w:val="00CC6B12"/>
    <w:rsid w:val="00CC7D83"/>
    <w:rsid w:val="00D5400B"/>
    <w:rsid w:val="00DA5EEF"/>
    <w:rsid w:val="00E159E7"/>
    <w:rsid w:val="00E558E6"/>
    <w:rsid w:val="00E67E32"/>
    <w:rsid w:val="00F007E1"/>
    <w:rsid w:val="00F95A72"/>
    <w:rsid w:val="00FC205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DD8C47"/>
  <w15:docId w15:val="{F9CD11E2-38F1-45E8-B33E-0664396A4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next w:val="Standaard"/>
    <w:link w:val="Kop2Char"/>
    <w:uiPriority w:val="9"/>
    <w:unhideWhenUsed/>
    <w:qFormat/>
    <w:rsid w:val="002B5F2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A1C7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A1C7B"/>
  </w:style>
  <w:style w:type="paragraph" w:styleId="Voettekst">
    <w:name w:val="footer"/>
    <w:basedOn w:val="Standaard"/>
    <w:link w:val="VoettekstChar"/>
    <w:uiPriority w:val="99"/>
    <w:unhideWhenUsed/>
    <w:rsid w:val="009A1C7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A1C7B"/>
  </w:style>
  <w:style w:type="paragraph" w:styleId="Ballontekst">
    <w:name w:val="Balloon Text"/>
    <w:basedOn w:val="Standaard"/>
    <w:link w:val="BallontekstChar"/>
    <w:uiPriority w:val="99"/>
    <w:semiHidden/>
    <w:unhideWhenUsed/>
    <w:rsid w:val="009A1C7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A1C7B"/>
    <w:rPr>
      <w:rFonts w:ascii="Tahoma" w:hAnsi="Tahoma" w:cs="Tahoma"/>
      <w:sz w:val="16"/>
      <w:szCs w:val="16"/>
    </w:rPr>
  </w:style>
  <w:style w:type="character" w:styleId="Tekstvantijdelijkeaanduiding">
    <w:name w:val="Placeholder Text"/>
    <w:basedOn w:val="Standaardalinea-lettertype"/>
    <w:uiPriority w:val="99"/>
    <w:semiHidden/>
    <w:rsid w:val="009A1C7B"/>
    <w:rPr>
      <w:color w:val="808080"/>
    </w:rPr>
  </w:style>
  <w:style w:type="table" w:styleId="Tabelraster">
    <w:name w:val="Table Grid"/>
    <w:basedOn w:val="Standaardtabel"/>
    <w:uiPriority w:val="59"/>
    <w:rsid w:val="003941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3941DE"/>
    <w:rPr>
      <w:color w:val="0000FF" w:themeColor="hyperlink"/>
      <w:u w:val="single"/>
    </w:rPr>
  </w:style>
  <w:style w:type="paragraph" w:styleId="Plattetekst">
    <w:name w:val="Body Text"/>
    <w:basedOn w:val="Standaard"/>
    <w:link w:val="PlattetekstChar"/>
    <w:semiHidden/>
    <w:rsid w:val="00E159E7"/>
    <w:pPr>
      <w:spacing w:after="120" w:line="240" w:lineRule="auto"/>
    </w:pPr>
    <w:rPr>
      <w:rFonts w:ascii="Times" w:eastAsia="Times" w:hAnsi="Times" w:cs="Times New Roman"/>
      <w:sz w:val="24"/>
      <w:szCs w:val="20"/>
      <w:lang w:val="nl-NL"/>
    </w:rPr>
  </w:style>
  <w:style w:type="character" w:customStyle="1" w:styleId="PlattetekstChar">
    <w:name w:val="Platte tekst Char"/>
    <w:basedOn w:val="Standaardalinea-lettertype"/>
    <w:link w:val="Plattetekst"/>
    <w:semiHidden/>
    <w:rsid w:val="00E159E7"/>
    <w:rPr>
      <w:rFonts w:ascii="Times" w:eastAsia="Times" w:hAnsi="Times" w:cs="Times New Roman"/>
      <w:sz w:val="24"/>
      <w:szCs w:val="20"/>
      <w:lang w:val="nl-NL"/>
    </w:rPr>
  </w:style>
  <w:style w:type="character" w:customStyle="1" w:styleId="Kop2Char">
    <w:name w:val="Kop 2 Char"/>
    <w:basedOn w:val="Standaardalinea-lettertype"/>
    <w:link w:val="Kop2"/>
    <w:uiPriority w:val="9"/>
    <w:rsid w:val="002B5F2B"/>
    <w:rPr>
      <w:rFonts w:asciiTheme="majorHAnsi" w:eastAsiaTheme="majorEastAsia" w:hAnsiTheme="majorHAnsi" w:cstheme="majorBidi"/>
      <w:b/>
      <w:bCs/>
      <w:color w:val="4F81BD" w:themeColor="accent1"/>
      <w:sz w:val="26"/>
      <w:szCs w:val="26"/>
    </w:rPr>
  </w:style>
  <w:style w:type="paragraph" w:styleId="Lijstalinea">
    <w:name w:val="List Paragraph"/>
    <w:basedOn w:val="Standaard"/>
    <w:uiPriority w:val="34"/>
    <w:qFormat/>
    <w:rsid w:val="00B176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hyperlink" Target="file:///C:\Users\Fabienne.STE\AppData\Roaming\Microsoft\Sjablonen\www.stagobel.be" TargetMode="External"/><Relationship Id="rId2" Type="http://schemas.openxmlformats.org/officeDocument/2006/relationships/hyperlink" Target="mailto:info@stagobel.be"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t\AppData\Roaming\Microsoft\Templates\STAGOBE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0FE23E6F63246F4B69B0D524F0E0F30"/>
        <w:category>
          <w:name w:val="Algemeen"/>
          <w:gallery w:val="placeholder"/>
        </w:category>
        <w:types>
          <w:type w:val="bbPlcHdr"/>
        </w:types>
        <w:behaviors>
          <w:behavior w:val="content"/>
        </w:behaviors>
        <w:guid w:val="{7E6FF67D-D2FB-4FB6-ABDB-4998F0E03493}"/>
      </w:docPartPr>
      <w:docPartBody>
        <w:p w:rsidR="0001319F" w:rsidRDefault="00D160DE">
          <w:pPr>
            <w:pStyle w:val="70FE23E6F63246F4B69B0D524F0E0F30"/>
          </w:pPr>
          <w:r w:rsidRPr="00C02C32">
            <w:rPr>
              <w:rStyle w:val="Tekstvantijdelijkeaanduiding"/>
            </w:rPr>
            <w:t>[Publicatiedatum]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60DE"/>
    <w:rsid w:val="0001319F"/>
    <w:rsid w:val="00155E80"/>
    <w:rsid w:val="003C4078"/>
    <w:rsid w:val="003D1418"/>
    <w:rsid w:val="007F3826"/>
    <w:rsid w:val="00D160DE"/>
    <w:rsid w:val="00D54FA5"/>
    <w:rsid w:val="00D9348D"/>
    <w:rsid w:val="00E96E9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70FE23E6F63246F4B69B0D524F0E0F30">
    <w:name w:val="70FE23E6F63246F4B69B0D524F0E0F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2023-06-12T00:00:00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6665F40-E024-4CD9-B541-90B2E61B4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STAGOBEL.dotx</Template>
  <TotalTime>34</TotalTime>
  <Pages>1</Pages>
  <Words>316</Words>
  <Characters>1743</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Kabelgoot KG 281, gesloten, Sendzimir verzinkt</vt:lpstr>
    </vt:vector>
  </TitlesOfParts>
  <Company>Hewlett-Packard Company</Company>
  <LinksUpToDate>false</LinksUpToDate>
  <CharactersWithSpaces>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Kabelgoot KG 281, gesloten, Sendzimir verzinkt</dc:title>
  <dc:creator>Bart Demol</dc:creator>
  <cp:lastModifiedBy>Bart Demol</cp:lastModifiedBy>
  <cp:revision>14</cp:revision>
  <dcterms:created xsi:type="dcterms:W3CDTF">2018-02-05T15:32:00Z</dcterms:created>
  <dcterms:modified xsi:type="dcterms:W3CDTF">2023-06-12T12:31:00Z</dcterms:modified>
</cp:coreProperties>
</file>