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C9" w:rsidRPr="005A0024" w:rsidRDefault="0070018A" w:rsidP="005030C9">
      <w:pPr>
        <w:pStyle w:val="Kop2"/>
        <w:rPr>
          <w:lang w:val="fr-BE"/>
        </w:rPr>
      </w:pPr>
      <w:r>
        <w:rPr>
          <w:lang w:val="fr-BE"/>
        </w:rPr>
        <w:t xml:space="preserve">Couvercle de montage et coffrage </w:t>
      </w:r>
      <w:r w:rsidRPr="0079305A">
        <w:rPr>
          <w:rFonts w:eastAsia="Times New Roman"/>
          <w:lang w:val="fr-BE"/>
        </w:rPr>
        <w:t xml:space="preserve">pour boîtes </w:t>
      </w:r>
      <w:r>
        <w:rPr>
          <w:rFonts w:eastAsia="Times New Roman"/>
          <w:lang w:val="fr-BE"/>
        </w:rPr>
        <w:t xml:space="preserve">de sol </w:t>
      </w:r>
      <w:r w:rsidRPr="0079305A">
        <w:rPr>
          <w:rFonts w:eastAsia="Times New Roman"/>
          <w:lang w:val="fr-BE"/>
        </w:rPr>
        <w:t>carrées:</w:t>
      </w:r>
      <w:r w:rsidRPr="0079305A">
        <w:rPr>
          <w:rFonts w:eastAsia="Times New Roman"/>
          <w:lang w:val="fr-BE"/>
        </w:rPr>
        <w:br/>
      </w:r>
      <w:r w:rsidRPr="0079305A">
        <w:rPr>
          <w:rFonts w:eastAsia="Times New Roman"/>
          <w:lang w:val="fr-BE"/>
        </w:rPr>
        <w:tab/>
      </w:r>
      <w:r>
        <w:rPr>
          <w:rFonts w:eastAsia="Times New Roman"/>
          <w:lang w:val="fr-BE"/>
        </w:rPr>
        <w:t>en matière synthétique et avec rebord</w:t>
      </w:r>
      <w:r w:rsidRPr="0079305A">
        <w:rPr>
          <w:rFonts w:eastAsia="Times New Roman"/>
          <w:lang w:val="fr-BE"/>
        </w:rPr>
        <w:br/>
      </w:r>
      <w:r w:rsidRPr="0079305A">
        <w:rPr>
          <w:rFonts w:eastAsia="Times New Roman"/>
          <w:lang w:val="fr-BE"/>
        </w:rPr>
        <w:tab/>
      </w:r>
      <w:r>
        <w:rPr>
          <w:rFonts w:eastAsia="Times New Roman"/>
          <w:lang w:val="fr-BE"/>
        </w:rPr>
        <w:t>en acier inoxydable et avec rebord</w:t>
      </w:r>
      <w:r w:rsidRPr="0079305A">
        <w:rPr>
          <w:rFonts w:eastAsia="Times New Roman"/>
          <w:lang w:val="fr-BE"/>
        </w:rPr>
        <w:t xml:space="preserve"> </w:t>
      </w:r>
      <w:r w:rsidRPr="0079305A">
        <w:rPr>
          <w:rFonts w:eastAsia="Times New Roman"/>
          <w:lang w:val="fr-BE"/>
        </w:rPr>
        <w:br/>
      </w:r>
      <w:r w:rsidRPr="0079305A">
        <w:rPr>
          <w:rFonts w:eastAsia="Times New Roman"/>
          <w:lang w:val="fr-BE"/>
        </w:rPr>
        <w:tab/>
      </w:r>
      <w:r>
        <w:rPr>
          <w:rFonts w:eastAsia="Times New Roman"/>
          <w:lang w:val="fr-BE"/>
        </w:rPr>
        <w:t>en acier inoxydable et avec rebord de marquage</w:t>
      </w:r>
    </w:p>
    <w:p w:rsidR="007B02FA" w:rsidRPr="005A0024" w:rsidRDefault="003A3DB8" w:rsidP="00513971">
      <w:pPr>
        <w:tabs>
          <w:tab w:val="left" w:pos="-1440"/>
          <w:tab w:val="left" w:pos="-720"/>
        </w:tabs>
        <w:spacing w:line="240" w:lineRule="auto"/>
        <w:rPr>
          <w:rFonts w:eastAsia="Times New Roman" w:cs="Times New Roman"/>
          <w:szCs w:val="20"/>
          <w:lang w:eastAsia="nl-BE"/>
        </w:rPr>
      </w:pPr>
      <w:r w:rsidRPr="005A0024">
        <w:rPr>
          <w:noProof/>
          <w:spacing w:val="-2"/>
          <w:lang w:val="nl-BE" w:eastAsia="nl-BE"/>
        </w:rPr>
        <w:drawing>
          <wp:anchor distT="0" distB="0" distL="114300" distR="114300" simplePos="0" relativeHeight="251659264" behindDoc="0" locked="0" layoutInCell="1" allowOverlap="1" wp14:anchorId="44823D81" wp14:editId="537E4B57">
            <wp:simplePos x="0" y="0"/>
            <wp:positionH relativeFrom="margin">
              <wp:align>left</wp:align>
            </wp:positionH>
            <wp:positionV relativeFrom="paragraph">
              <wp:posOffset>1440180</wp:posOffset>
            </wp:positionV>
            <wp:extent cx="1907540" cy="190754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08000" cy="19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A0024">
        <w:rPr>
          <w:noProof/>
          <w:spacing w:val="-2"/>
          <w:lang w:val="nl-BE" w:eastAsia="nl-BE"/>
        </w:rPr>
        <w:drawing>
          <wp:anchor distT="0" distB="0" distL="114300" distR="114300" simplePos="0" relativeHeight="251660288" behindDoc="0" locked="0" layoutInCell="1" allowOverlap="1" wp14:anchorId="2F1D1B67" wp14:editId="0AB10D3F">
            <wp:simplePos x="0" y="0"/>
            <wp:positionH relativeFrom="margin">
              <wp:align>left</wp:align>
            </wp:positionH>
            <wp:positionV relativeFrom="paragraph">
              <wp:posOffset>71755</wp:posOffset>
            </wp:positionV>
            <wp:extent cx="1907540" cy="19075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08000" cy="19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3DE0">
        <w:rPr>
          <w:snapToGrid w:val="0"/>
          <w:spacing w:val="-2"/>
          <w:lang w:val="fr-FR"/>
        </w:rPr>
        <w:t>Le couvercle de montage doit être fabriqué en tôle d’acier galvanisée Sendzimir conformément à la norme</w:t>
      </w:r>
      <w:r w:rsidR="005030C9" w:rsidRPr="005A0024">
        <w:rPr>
          <w:spacing w:val="-2"/>
        </w:rPr>
        <w:t xml:space="preserve"> </w:t>
      </w:r>
      <w:r w:rsidR="007B02FA" w:rsidRPr="005A0024">
        <w:rPr>
          <w:spacing w:val="-2"/>
        </w:rPr>
        <w:t xml:space="preserve">NBN </w:t>
      </w:r>
      <w:r w:rsidR="005030C9" w:rsidRPr="005A0024">
        <w:rPr>
          <w:spacing w:val="-2"/>
        </w:rPr>
        <w:t>EN 10</w:t>
      </w:r>
      <w:r w:rsidR="007B02FA" w:rsidRPr="005A0024">
        <w:rPr>
          <w:spacing w:val="-2"/>
        </w:rPr>
        <w:t>346</w:t>
      </w:r>
      <w:r w:rsidR="005030C9" w:rsidRPr="005A0024">
        <w:rPr>
          <w:spacing w:val="-2"/>
        </w:rPr>
        <w:t>.</w:t>
      </w:r>
      <w:r w:rsidR="007B02FA" w:rsidRPr="005A0024">
        <w:rPr>
          <w:spacing w:val="-2"/>
        </w:rPr>
        <w:br/>
      </w:r>
      <w:r w:rsidR="00A73DE0">
        <w:rPr>
          <w:spacing w:val="-2"/>
          <w:lang w:val="fr-FR"/>
        </w:rPr>
        <w:t xml:space="preserve">Afin de pouvoir serrer facilement le couvercle de montage </w:t>
      </w:r>
      <w:r w:rsidR="0001725F">
        <w:rPr>
          <w:spacing w:val="-2"/>
          <w:lang w:val="fr-FR"/>
        </w:rPr>
        <w:t>sur la base du canal de sol, il</w:t>
      </w:r>
      <w:r w:rsidR="00A73DE0">
        <w:rPr>
          <w:spacing w:val="-2"/>
          <w:lang w:val="fr-FR"/>
        </w:rPr>
        <w:t xml:space="preserve"> doi</w:t>
      </w:r>
      <w:r w:rsidR="0001725F">
        <w:rPr>
          <w:spacing w:val="-2"/>
          <w:lang w:val="fr-FR"/>
        </w:rPr>
        <w:t>t</w:t>
      </w:r>
      <w:r w:rsidR="00A73DE0">
        <w:rPr>
          <w:spacing w:val="-2"/>
          <w:lang w:val="fr-FR"/>
        </w:rPr>
        <w:t xml:space="preserve"> être équipé de 4 verrous rotatifs préassemblés.</w:t>
      </w:r>
      <w:r w:rsidR="00A73DE0">
        <w:rPr>
          <w:spacing w:val="-2"/>
          <w:lang w:val="fr-FR"/>
        </w:rPr>
        <w:br/>
      </w:r>
      <w:r w:rsidR="00EC781A">
        <w:rPr>
          <w:rFonts w:eastAsia="Times New Roman"/>
          <w:lang w:val="fr-FR" w:eastAsia="nl-BE"/>
        </w:rPr>
        <w:t>Le couvercle de montage doit être pourvu d’un creux carré pour loger le corps de coffrage en Styropor</w:t>
      </w:r>
      <w:r w:rsidR="00EC781A">
        <w:rPr>
          <w:rFonts w:eastAsia="Times New Roman" w:cs="Times New Roman"/>
          <w:szCs w:val="20"/>
          <w:lang w:eastAsia="nl-BE"/>
        </w:rPr>
        <w:t xml:space="preserve">. </w:t>
      </w:r>
      <w:r w:rsidR="00EC781A">
        <w:rPr>
          <w:rFonts w:eastAsia="Times New Roman"/>
          <w:lang w:val="fr-FR" w:eastAsia="nl-BE"/>
        </w:rPr>
        <w:t>Le corps doit être muni d’un revêtement en matière synthétique afin de pouvoir les arroser avec de l’huile de décoffrage. Grâce aux cordes de déchirure incorporées les coffrages peuvent facilement être enlevés, après durcissement de la chape</w:t>
      </w:r>
      <w:r w:rsidR="00BC4F2E" w:rsidRPr="005A0024">
        <w:rPr>
          <w:rFonts w:eastAsia="Times New Roman" w:cs="Times New Roman"/>
          <w:szCs w:val="20"/>
          <w:lang w:eastAsia="nl-BE"/>
        </w:rPr>
        <w:t>.</w:t>
      </w:r>
    </w:p>
    <w:p w:rsidR="00654363" w:rsidRPr="005A0024" w:rsidRDefault="00654363" w:rsidP="00513971">
      <w:pPr>
        <w:tabs>
          <w:tab w:val="left" w:pos="-1440"/>
          <w:tab w:val="left" w:pos="-720"/>
        </w:tabs>
        <w:spacing w:line="240" w:lineRule="auto"/>
        <w:rPr>
          <w:rFonts w:eastAsia="Times New Roman" w:cs="Times New Roman"/>
          <w:szCs w:val="20"/>
          <w:lang w:eastAsia="nl-BE"/>
        </w:rPr>
      </w:pPr>
    </w:p>
    <w:p w:rsidR="00654363" w:rsidRPr="005A0024" w:rsidRDefault="00654363" w:rsidP="00513971">
      <w:pPr>
        <w:tabs>
          <w:tab w:val="left" w:pos="-1440"/>
          <w:tab w:val="left" w:pos="-720"/>
        </w:tabs>
        <w:spacing w:line="240" w:lineRule="auto"/>
        <w:rPr>
          <w:spacing w:val="-2"/>
        </w:rPr>
      </w:pPr>
    </w:p>
    <w:p w:rsidR="00E3015F" w:rsidRPr="005A0024" w:rsidRDefault="00E3015F" w:rsidP="00513971">
      <w:pPr>
        <w:tabs>
          <w:tab w:val="left" w:pos="-1440"/>
          <w:tab w:val="left" w:pos="-720"/>
        </w:tabs>
        <w:spacing w:line="240" w:lineRule="auto"/>
        <w:rPr>
          <w:spacing w:val="-2"/>
        </w:rPr>
      </w:pPr>
    </w:p>
    <w:p w:rsidR="00E3015F" w:rsidRDefault="00E3015F" w:rsidP="00513971">
      <w:pPr>
        <w:tabs>
          <w:tab w:val="left" w:pos="-1440"/>
          <w:tab w:val="left" w:pos="-720"/>
        </w:tabs>
        <w:spacing w:line="240" w:lineRule="auto"/>
        <w:rPr>
          <w:spacing w:val="-2"/>
        </w:rPr>
      </w:pPr>
    </w:p>
    <w:p w:rsidR="00513971" w:rsidRPr="005A0024" w:rsidRDefault="00513971" w:rsidP="00513971">
      <w:pPr>
        <w:tabs>
          <w:tab w:val="left" w:pos="-1440"/>
          <w:tab w:val="left" w:pos="-720"/>
        </w:tabs>
        <w:spacing w:line="240" w:lineRule="auto"/>
        <w:rPr>
          <w:spacing w:val="-2"/>
        </w:rPr>
      </w:pPr>
    </w:p>
    <w:p w:rsidR="00862592" w:rsidRDefault="00862592" w:rsidP="00513971">
      <w:pPr>
        <w:tabs>
          <w:tab w:val="left" w:pos="-1440"/>
          <w:tab w:val="left" w:pos="-720"/>
        </w:tabs>
        <w:spacing w:line="240" w:lineRule="auto"/>
        <w:rPr>
          <w:spacing w:val="-2"/>
        </w:rPr>
      </w:pPr>
      <w:r>
        <w:rPr>
          <w:spacing w:val="-2"/>
        </w:rPr>
        <w:t>Dimensions des couvercles de montage (à choisir) :</w:t>
      </w:r>
    </w:p>
    <w:p w:rsidR="00D87A90" w:rsidRPr="005A0024" w:rsidRDefault="008809F9" w:rsidP="00C34DC0">
      <w:pPr>
        <w:pStyle w:val="Lijstalinea"/>
        <w:numPr>
          <w:ilvl w:val="0"/>
          <w:numId w:val="9"/>
        </w:numPr>
        <w:tabs>
          <w:tab w:val="left" w:pos="-1843"/>
        </w:tabs>
        <w:rPr>
          <w:lang w:eastAsia="nl-BE"/>
        </w:rPr>
      </w:pPr>
      <w:r>
        <w:rPr>
          <w:lang w:eastAsia="nl-BE"/>
        </w:rPr>
        <w:t>couvercle de montage</w:t>
      </w:r>
      <w:r w:rsidR="00D87A90" w:rsidRPr="005A0024">
        <w:rPr>
          <w:spacing w:val="-2"/>
        </w:rPr>
        <w:t xml:space="preserve">, </w:t>
      </w:r>
      <w:r>
        <w:rPr>
          <w:spacing w:val="-2"/>
        </w:rPr>
        <w:t>largeur</w:t>
      </w:r>
      <w:r w:rsidR="00D87A90" w:rsidRPr="005A0024">
        <w:rPr>
          <w:spacing w:val="-2"/>
        </w:rPr>
        <w:t xml:space="preserve"> 400 mm l</w:t>
      </w:r>
      <w:r>
        <w:rPr>
          <w:spacing w:val="-2"/>
        </w:rPr>
        <w:t>ongueur</w:t>
      </w:r>
      <w:r w:rsidR="00D87A90" w:rsidRPr="005A0024">
        <w:rPr>
          <w:spacing w:val="-2"/>
        </w:rPr>
        <w:t xml:space="preserve"> 495 mm </w:t>
      </w:r>
      <w:r w:rsidR="00F3393C">
        <w:rPr>
          <w:spacing w:val="-2"/>
        </w:rPr>
        <w:br/>
        <w:t xml:space="preserve">avec </w:t>
      </w:r>
      <w:r w:rsidR="00F3393C">
        <w:rPr>
          <w:rFonts w:eastAsia="Times New Roman" w:cs="Times New Roman"/>
          <w:szCs w:val="20"/>
          <w:lang w:eastAsia="nl-BE"/>
        </w:rPr>
        <w:t>un creux de</w:t>
      </w:r>
      <w:r w:rsidR="00BC4F2E" w:rsidRPr="005A0024">
        <w:rPr>
          <w:spacing w:val="-2"/>
        </w:rPr>
        <w:t xml:space="preserve"> </w:t>
      </w:r>
      <w:r w:rsidR="003A3DB8" w:rsidRPr="005A0024">
        <w:t>262 x 262</w:t>
      </w:r>
      <w:r w:rsidR="00BC4F2E" w:rsidRPr="005A0024">
        <w:rPr>
          <w:spacing w:val="-2"/>
        </w:rPr>
        <w:t xml:space="preserve"> mm</w:t>
      </w:r>
    </w:p>
    <w:p w:rsidR="00BC4F2E" w:rsidRPr="005A0024" w:rsidRDefault="008809F9" w:rsidP="00C34DC0">
      <w:pPr>
        <w:pStyle w:val="Lijstalinea"/>
        <w:numPr>
          <w:ilvl w:val="0"/>
          <w:numId w:val="9"/>
        </w:numPr>
        <w:tabs>
          <w:tab w:val="left" w:pos="425"/>
        </w:tabs>
        <w:rPr>
          <w:lang w:eastAsia="nl-BE"/>
        </w:rPr>
      </w:pPr>
      <w:r>
        <w:rPr>
          <w:lang w:eastAsia="nl-BE"/>
        </w:rPr>
        <w:t>couvercle de montage</w:t>
      </w:r>
      <w:r w:rsidR="00D87A90" w:rsidRPr="005A0024">
        <w:rPr>
          <w:spacing w:val="-2"/>
        </w:rPr>
        <w:t xml:space="preserve">, </w:t>
      </w:r>
      <w:r>
        <w:rPr>
          <w:spacing w:val="-2"/>
        </w:rPr>
        <w:t>largeur</w:t>
      </w:r>
      <w:r w:rsidR="00D87A90" w:rsidRPr="005A0024">
        <w:rPr>
          <w:spacing w:val="-2"/>
        </w:rPr>
        <w:t xml:space="preserve"> 500 mm l</w:t>
      </w:r>
      <w:r>
        <w:rPr>
          <w:spacing w:val="-2"/>
        </w:rPr>
        <w:t>ongueur</w:t>
      </w:r>
      <w:r w:rsidR="00D87A90" w:rsidRPr="005A0024">
        <w:rPr>
          <w:spacing w:val="-2"/>
        </w:rPr>
        <w:t xml:space="preserve"> 595 mm </w:t>
      </w:r>
      <w:r w:rsidR="00F3393C">
        <w:rPr>
          <w:spacing w:val="-2"/>
        </w:rPr>
        <w:br/>
        <w:t xml:space="preserve">avec </w:t>
      </w:r>
      <w:r w:rsidR="00F3393C">
        <w:rPr>
          <w:rFonts w:eastAsia="Times New Roman" w:cs="Times New Roman"/>
          <w:szCs w:val="20"/>
          <w:lang w:eastAsia="nl-BE"/>
        </w:rPr>
        <w:t>un creux de</w:t>
      </w:r>
      <w:r w:rsidR="00D87A90" w:rsidRPr="005A0024">
        <w:rPr>
          <w:spacing w:val="-2"/>
        </w:rPr>
        <w:t xml:space="preserve"> </w:t>
      </w:r>
      <w:r w:rsidR="003A3DB8" w:rsidRPr="005A0024">
        <w:t>262 x 262</w:t>
      </w:r>
      <w:r w:rsidR="00D87A90" w:rsidRPr="005A0024">
        <w:rPr>
          <w:spacing w:val="-2"/>
        </w:rPr>
        <w:t xml:space="preserve"> mm</w:t>
      </w:r>
    </w:p>
    <w:p w:rsidR="00862592" w:rsidRPr="00862592" w:rsidRDefault="00862592" w:rsidP="00513971">
      <w:pPr>
        <w:tabs>
          <w:tab w:val="left" w:pos="-1440"/>
          <w:tab w:val="left" w:pos="-720"/>
        </w:tabs>
        <w:spacing w:line="240" w:lineRule="auto"/>
        <w:rPr>
          <w:spacing w:val="-2"/>
        </w:rPr>
      </w:pPr>
      <w:r w:rsidRPr="00862592">
        <w:rPr>
          <w:spacing w:val="-2"/>
        </w:rPr>
        <w:t xml:space="preserve">Dimensions des coffrages </w:t>
      </w:r>
      <w:r w:rsidR="00F54999">
        <w:rPr>
          <w:spacing w:val="-2"/>
        </w:rPr>
        <w:t xml:space="preserve">carrés </w:t>
      </w:r>
      <w:r w:rsidRPr="00862592">
        <w:rPr>
          <w:spacing w:val="-2"/>
        </w:rPr>
        <w:t>correspondants (à choisir) :</w:t>
      </w:r>
    </w:p>
    <w:p w:rsidR="00862592" w:rsidRDefault="00862592" w:rsidP="00862592">
      <w:pPr>
        <w:pStyle w:val="Lijstalinea"/>
        <w:numPr>
          <w:ilvl w:val="0"/>
          <w:numId w:val="11"/>
        </w:numPr>
        <w:tabs>
          <w:tab w:val="left" w:pos="-1843"/>
        </w:tabs>
        <w:spacing w:line="240" w:lineRule="auto"/>
        <w:rPr>
          <w:rFonts w:eastAsia="Times New Roman" w:cs="Times New Roman"/>
          <w:szCs w:val="20"/>
          <w:lang w:eastAsia="nl-BE"/>
        </w:rPr>
      </w:pPr>
      <w:r>
        <w:rPr>
          <w:rFonts w:eastAsia="Times New Roman"/>
          <w:lang w:val="fr-FR" w:eastAsia="nl-BE"/>
        </w:rPr>
        <w:t>corps de coffrage carré</w:t>
      </w:r>
      <w:r>
        <w:rPr>
          <w:rFonts w:eastAsia="Times New Roman" w:cs="Times New Roman"/>
          <w:szCs w:val="20"/>
          <w:lang w:val="fr-FR" w:eastAsia="nl-BE"/>
        </w:rPr>
        <w:t xml:space="preserve"> </w:t>
      </w:r>
      <w:r>
        <w:rPr>
          <w:rFonts w:eastAsia="Times New Roman" w:cs="Times New Roman"/>
          <w:szCs w:val="20"/>
          <w:lang w:eastAsia="nl-BE"/>
        </w:rPr>
        <w:t>262 x 262 mm, hauteur 150 mm</w:t>
      </w:r>
    </w:p>
    <w:p w:rsidR="00862592" w:rsidRDefault="00862592" w:rsidP="00862592">
      <w:pPr>
        <w:pStyle w:val="Lijstalinea"/>
        <w:numPr>
          <w:ilvl w:val="0"/>
          <w:numId w:val="11"/>
        </w:numPr>
        <w:tabs>
          <w:tab w:val="left" w:pos="-1843"/>
        </w:tabs>
        <w:spacing w:line="240" w:lineRule="auto"/>
        <w:rPr>
          <w:rFonts w:eastAsia="Times New Roman" w:cs="Times New Roman"/>
          <w:szCs w:val="20"/>
          <w:lang w:eastAsia="nl-BE"/>
        </w:rPr>
      </w:pPr>
      <w:r>
        <w:rPr>
          <w:rFonts w:eastAsia="Times New Roman"/>
          <w:lang w:val="fr-FR" w:eastAsia="nl-BE"/>
        </w:rPr>
        <w:t>corps de coffrage carré</w:t>
      </w:r>
      <w:r>
        <w:rPr>
          <w:rFonts w:eastAsia="Times New Roman" w:cs="Times New Roman"/>
          <w:szCs w:val="20"/>
          <w:lang w:val="fr-FR" w:eastAsia="nl-BE"/>
        </w:rPr>
        <w:t xml:space="preserve"> </w:t>
      </w:r>
      <w:r>
        <w:rPr>
          <w:rFonts w:eastAsia="Times New Roman" w:cs="Times New Roman"/>
          <w:szCs w:val="20"/>
          <w:lang w:eastAsia="nl-BE"/>
        </w:rPr>
        <w:t>262 x 262 mm, hauteur 225 mm</w:t>
      </w:r>
    </w:p>
    <w:sdt>
      <w:sdtPr>
        <w:rPr>
          <w:sz w:val="16"/>
        </w:rPr>
        <w:alias w:val="Publicatiedatum"/>
        <w:tag w:val=""/>
        <w:id w:val="-975447715"/>
        <w:placeholder>
          <w:docPart w:val="594871502CF34CE9A3513A711D55479C"/>
        </w:placeholder>
        <w:dataBinding w:prefixMappings="xmlns:ns0='http://schemas.microsoft.com/office/2006/coverPageProps' " w:xpath="/ns0:CoverPageProperties[1]/ns0:PublishDate[1]" w:storeItemID="{55AF091B-3C7A-41E3-B477-F2FDAA23CFDA}"/>
        <w:date w:fullDate="2018-10-10T00:00:00Z">
          <w:dateFormat w:val="d/MM/yyyy"/>
          <w:lid w:val="nl-BE"/>
          <w:storeMappedDataAs w:val="dateTime"/>
          <w:calendar w:val="gregorian"/>
        </w:date>
      </w:sdtPr>
      <w:sdtEndPr/>
      <w:sdtContent>
        <w:p w:rsidR="00E558E6" w:rsidRPr="005A0024" w:rsidRDefault="00F54999" w:rsidP="00F54999">
          <w:pPr>
            <w:spacing w:after="0" w:line="240" w:lineRule="auto"/>
            <w:jc w:val="right"/>
            <w:rPr>
              <w:sz w:val="16"/>
            </w:rPr>
          </w:pPr>
          <w:r>
            <w:rPr>
              <w:sz w:val="16"/>
              <w:lang w:val="nl-BE"/>
            </w:rPr>
            <w:t>10/10/2018</w:t>
          </w:r>
        </w:p>
      </w:sdtContent>
    </w:sdt>
    <w:sectPr w:rsidR="00E558E6" w:rsidRPr="005A0024" w:rsidSect="003941DE">
      <w:footerReference w:type="default" r:id="rId12"/>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EC" w:rsidRDefault="009516EC" w:rsidP="009A1C7B">
      <w:pPr>
        <w:spacing w:after="0" w:line="240" w:lineRule="auto"/>
      </w:pPr>
      <w:r>
        <w:separator/>
      </w:r>
    </w:p>
  </w:endnote>
  <w:endnote w:type="continuationSeparator" w:id="0">
    <w:p w:rsidR="009516EC" w:rsidRDefault="009516EC"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EC" w:rsidRDefault="009516EC" w:rsidP="009A1C7B">
      <w:pPr>
        <w:spacing w:after="0" w:line="240" w:lineRule="auto"/>
      </w:pPr>
      <w:r>
        <w:separator/>
      </w:r>
    </w:p>
  </w:footnote>
  <w:footnote w:type="continuationSeparator" w:id="0">
    <w:p w:rsidR="009516EC" w:rsidRDefault="009516EC"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1D4"/>
    <w:multiLevelType w:val="hybridMultilevel"/>
    <w:tmpl w:val="CDD4FD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26D1BBD"/>
    <w:multiLevelType w:val="hybridMultilevel"/>
    <w:tmpl w:val="AEFA2F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85922CF"/>
    <w:multiLevelType w:val="hybridMultilevel"/>
    <w:tmpl w:val="F952442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AE55E9E"/>
    <w:multiLevelType w:val="hybridMultilevel"/>
    <w:tmpl w:val="3EE441A4"/>
    <w:lvl w:ilvl="0" w:tplc="0813000F">
      <w:start w:val="1"/>
      <w:numFmt w:val="decimal"/>
      <w:lvlText w:val="%1."/>
      <w:lvlJc w:val="left"/>
      <w:pPr>
        <w:ind w:left="644" w:hanging="360"/>
      </w:pPr>
      <w:rPr>
        <w:rFont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nsid w:val="329372EA"/>
    <w:multiLevelType w:val="hybridMultilevel"/>
    <w:tmpl w:val="B7B67974"/>
    <w:lvl w:ilvl="0" w:tplc="0813000D">
      <w:start w:val="1"/>
      <w:numFmt w:val="bullet"/>
      <w:lvlText w:val=""/>
      <w:lvlJc w:val="left"/>
      <w:pPr>
        <w:ind w:left="5747"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FC1047F"/>
    <w:multiLevelType w:val="hybridMultilevel"/>
    <w:tmpl w:val="46D24304"/>
    <w:lvl w:ilvl="0" w:tplc="0813000D">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nsid w:val="46D10EE5"/>
    <w:multiLevelType w:val="hybridMultilevel"/>
    <w:tmpl w:val="46663438"/>
    <w:lvl w:ilvl="0" w:tplc="0813000D">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7">
    <w:nsid w:val="491B5A85"/>
    <w:multiLevelType w:val="hybridMultilevel"/>
    <w:tmpl w:val="F39EA0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EC92A24"/>
    <w:multiLevelType w:val="hybridMultilevel"/>
    <w:tmpl w:val="B4D856B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59D1E51"/>
    <w:multiLevelType w:val="hybridMultilevel"/>
    <w:tmpl w:val="6F28EE6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nsid w:val="6A935753"/>
    <w:multiLevelType w:val="hybridMultilevel"/>
    <w:tmpl w:val="8CB81A40"/>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2"/>
  </w:num>
  <w:num w:numId="5">
    <w:abstractNumId w:val="6"/>
  </w:num>
  <w:num w:numId="6">
    <w:abstractNumId w:val="3"/>
  </w:num>
  <w:num w:numId="7">
    <w:abstractNumId w:val="5"/>
  </w:num>
  <w:num w:numId="8">
    <w:abstractNumId w:val="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C9"/>
    <w:rsid w:val="00014FD3"/>
    <w:rsid w:val="0001725F"/>
    <w:rsid w:val="0002206F"/>
    <w:rsid w:val="00051F3A"/>
    <w:rsid w:val="00081006"/>
    <w:rsid w:val="00091570"/>
    <w:rsid w:val="001164DD"/>
    <w:rsid w:val="00181052"/>
    <w:rsid w:val="00186AFE"/>
    <w:rsid w:val="001D53C5"/>
    <w:rsid w:val="002455E1"/>
    <w:rsid w:val="00267F92"/>
    <w:rsid w:val="002B6F33"/>
    <w:rsid w:val="00315423"/>
    <w:rsid w:val="00316170"/>
    <w:rsid w:val="0032188C"/>
    <w:rsid w:val="00374F17"/>
    <w:rsid w:val="003941DE"/>
    <w:rsid w:val="003A3DB8"/>
    <w:rsid w:val="003E5244"/>
    <w:rsid w:val="004022C2"/>
    <w:rsid w:val="0044251C"/>
    <w:rsid w:val="00500B8B"/>
    <w:rsid w:val="005030C9"/>
    <w:rsid w:val="00513971"/>
    <w:rsid w:val="00550B1D"/>
    <w:rsid w:val="00553516"/>
    <w:rsid w:val="00573C84"/>
    <w:rsid w:val="005A0024"/>
    <w:rsid w:val="005B600D"/>
    <w:rsid w:val="005F5B1D"/>
    <w:rsid w:val="00615D23"/>
    <w:rsid w:val="00632F15"/>
    <w:rsid w:val="00654363"/>
    <w:rsid w:val="006B3520"/>
    <w:rsid w:val="006F3535"/>
    <w:rsid w:val="0070018A"/>
    <w:rsid w:val="007913C6"/>
    <w:rsid w:val="007B02FA"/>
    <w:rsid w:val="007B4378"/>
    <w:rsid w:val="007B610D"/>
    <w:rsid w:val="007F787D"/>
    <w:rsid w:val="00820C37"/>
    <w:rsid w:val="0084610B"/>
    <w:rsid w:val="00862592"/>
    <w:rsid w:val="008809F9"/>
    <w:rsid w:val="008966CD"/>
    <w:rsid w:val="008E0128"/>
    <w:rsid w:val="00940BAD"/>
    <w:rsid w:val="009516EC"/>
    <w:rsid w:val="0095462A"/>
    <w:rsid w:val="009778CA"/>
    <w:rsid w:val="0098337D"/>
    <w:rsid w:val="009A1C7B"/>
    <w:rsid w:val="00A01BE8"/>
    <w:rsid w:val="00A25284"/>
    <w:rsid w:val="00A27BE3"/>
    <w:rsid w:val="00A73DE0"/>
    <w:rsid w:val="00AA4F5F"/>
    <w:rsid w:val="00AB1E5B"/>
    <w:rsid w:val="00AB5132"/>
    <w:rsid w:val="00AD567E"/>
    <w:rsid w:val="00AE015D"/>
    <w:rsid w:val="00AE2237"/>
    <w:rsid w:val="00AE5640"/>
    <w:rsid w:val="00AE5ED5"/>
    <w:rsid w:val="00B64A21"/>
    <w:rsid w:val="00BC4C62"/>
    <w:rsid w:val="00BC4F2E"/>
    <w:rsid w:val="00BE08E6"/>
    <w:rsid w:val="00BE506C"/>
    <w:rsid w:val="00C34DC0"/>
    <w:rsid w:val="00CA62C5"/>
    <w:rsid w:val="00CC7D83"/>
    <w:rsid w:val="00CE7371"/>
    <w:rsid w:val="00D5400B"/>
    <w:rsid w:val="00D81663"/>
    <w:rsid w:val="00D87A90"/>
    <w:rsid w:val="00DA5EEF"/>
    <w:rsid w:val="00E15D7C"/>
    <w:rsid w:val="00E3015F"/>
    <w:rsid w:val="00E558E6"/>
    <w:rsid w:val="00EC781A"/>
    <w:rsid w:val="00F007E1"/>
    <w:rsid w:val="00F3393C"/>
    <w:rsid w:val="00F54999"/>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BC4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BC4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6770">
      <w:bodyDiv w:val="1"/>
      <w:marLeft w:val="0"/>
      <w:marRight w:val="0"/>
      <w:marTop w:val="0"/>
      <w:marBottom w:val="0"/>
      <w:divBdr>
        <w:top w:val="none" w:sz="0" w:space="0" w:color="auto"/>
        <w:left w:val="none" w:sz="0" w:space="0" w:color="auto"/>
        <w:bottom w:val="none" w:sz="0" w:space="0" w:color="auto"/>
        <w:right w:val="none" w:sz="0" w:space="0" w:color="auto"/>
      </w:divBdr>
    </w:div>
    <w:div w:id="10647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4871502CF34CE9A3513A711D55479C"/>
        <w:category>
          <w:name w:val="Algemeen"/>
          <w:gallery w:val="placeholder"/>
        </w:category>
        <w:types>
          <w:type w:val="bbPlcHdr"/>
        </w:types>
        <w:behaviors>
          <w:behavior w:val="content"/>
        </w:behaviors>
        <w:guid w:val="{F7FFDDB6-C793-40C1-A121-89A059A89ACC}"/>
      </w:docPartPr>
      <w:docPartBody>
        <w:p w:rsidR="008B2D91" w:rsidRDefault="000D54F0">
          <w:pPr>
            <w:pStyle w:val="594871502CF34CE9A3513A711D55479C"/>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F0"/>
    <w:rsid w:val="000D54F0"/>
    <w:rsid w:val="0014677E"/>
    <w:rsid w:val="0015637E"/>
    <w:rsid w:val="001636DE"/>
    <w:rsid w:val="002025CA"/>
    <w:rsid w:val="00803616"/>
    <w:rsid w:val="00882F70"/>
    <w:rsid w:val="008B2D91"/>
    <w:rsid w:val="0091283E"/>
    <w:rsid w:val="00930966"/>
    <w:rsid w:val="009C46A8"/>
    <w:rsid w:val="009E3F72"/>
    <w:rsid w:val="00C906DC"/>
    <w:rsid w:val="00E729F3"/>
    <w:rsid w:val="00EB0C5E"/>
    <w:rsid w:val="00F3137B"/>
    <w:rsid w:val="00F444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7A14ADE7F3F4A7C96B208AAD1BAA778">
    <w:name w:val="67A14ADE7F3F4A7C96B208AAD1BAA778"/>
  </w:style>
  <w:style w:type="paragraph" w:customStyle="1" w:styleId="594871502CF34CE9A3513A711D55479C">
    <w:name w:val="594871502CF34CE9A3513A711D5547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7A14ADE7F3F4A7C96B208AAD1BAA778">
    <w:name w:val="67A14ADE7F3F4A7C96B208AAD1BAA778"/>
  </w:style>
  <w:style w:type="paragraph" w:customStyle="1" w:styleId="594871502CF34CE9A3513A711D55479C">
    <w:name w:val="594871502CF34CE9A3513A711D554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A6F5CA-0B3D-4D4F-A521-509D928C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11</TotalTime>
  <Pages>1</Pages>
  <Words>184</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5</cp:revision>
  <cp:lastPrinted>2018-10-10T11:37:00Z</cp:lastPrinted>
  <dcterms:created xsi:type="dcterms:W3CDTF">2018-10-04T14:27:00Z</dcterms:created>
  <dcterms:modified xsi:type="dcterms:W3CDTF">2018-10-10T11:45:00Z</dcterms:modified>
</cp:coreProperties>
</file>