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C5" w:rsidRDefault="005C6799" w:rsidP="00D65E54">
      <w:pPr>
        <w:pStyle w:val="Kop2"/>
      </w:pPr>
      <w:r w:rsidRPr="005C6799">
        <w:rPr>
          <w:lang w:val="fr-BE"/>
        </w:rPr>
        <w:t>Gaine murale</w:t>
      </w:r>
      <w:r w:rsidR="00346A0F">
        <w:t xml:space="preserve"> WG 3000 170/65 </w:t>
      </w:r>
      <w:r w:rsidR="003D48C8" w:rsidRPr="003D48C8">
        <w:rPr>
          <w:lang w:val="fr-BE"/>
        </w:rPr>
        <w:t>en tôle d’acier laquée</w:t>
      </w:r>
    </w:p>
    <w:p w:rsidR="00CD352D" w:rsidRPr="008C42B1" w:rsidRDefault="008801C5" w:rsidP="00CD352D">
      <w:pPr>
        <w:pStyle w:val="Plattetekst"/>
        <w:spacing w:after="200" w:line="276" w:lineRule="auto"/>
        <w:rPr>
          <w:rFonts w:ascii="Arial" w:hAnsi="Arial" w:cs="Arial"/>
          <w:sz w:val="22"/>
          <w:szCs w:val="22"/>
          <w:lang w:val="fr-BE"/>
        </w:rPr>
      </w:pPr>
      <w:r w:rsidRPr="00D65E54">
        <w:rPr>
          <w:noProof/>
          <w:sz w:val="22"/>
          <w:szCs w:val="22"/>
          <w:lang w:val="nl-BE" w:eastAsia="nl-BE"/>
        </w:rPr>
        <w:drawing>
          <wp:anchor distT="0" distB="0" distL="114300" distR="114300" simplePos="0" relativeHeight="251659264" behindDoc="0" locked="0" layoutInCell="0" allowOverlap="1" wp14:anchorId="41AE0D3E" wp14:editId="4D3EECB9">
            <wp:simplePos x="0" y="0"/>
            <wp:positionH relativeFrom="margin">
              <wp:align>left</wp:align>
            </wp:positionH>
            <wp:positionV relativeFrom="paragraph">
              <wp:posOffset>71755</wp:posOffset>
            </wp:positionV>
            <wp:extent cx="2876400" cy="1656000"/>
            <wp:effectExtent l="0" t="0" r="635" b="1905"/>
            <wp:wrapSquare wrapText="right"/>
            <wp:docPr id="1" name="Afbeelding 1" descr="W:\fotos\Thorsman\WG3000-170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70_65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52D" w:rsidRPr="00E07A6E">
        <w:rPr>
          <w:rFonts w:ascii="Arial" w:hAnsi="Arial" w:cs="Arial"/>
          <w:sz w:val="22"/>
          <w:szCs w:val="22"/>
          <w:lang w:val="fr-BE"/>
        </w:rPr>
        <w:t>La livraison comprend un système de gaines murales, c.à.d. les bases, les couvercles, les accouplements, les dérivations, les cloisons de séparation et les boîtes de montage</w:t>
      </w:r>
      <w:r w:rsidR="00CD352D">
        <w:rPr>
          <w:rFonts w:ascii="Arial" w:hAnsi="Arial" w:cs="Arial"/>
          <w:sz w:val="22"/>
          <w:szCs w:val="22"/>
          <w:lang w:val="fr-BE"/>
        </w:rPr>
        <w:t>.</w:t>
      </w:r>
      <w:r w:rsidR="00CD352D">
        <w:rPr>
          <w:rFonts w:ascii="Arial" w:hAnsi="Arial" w:cs="Arial"/>
          <w:sz w:val="22"/>
          <w:szCs w:val="22"/>
          <w:lang w:val="fr-BE"/>
        </w:rPr>
        <w:br/>
        <w:t>Les éléments du système</w:t>
      </w:r>
      <w:r w:rsidR="00CD352D" w:rsidRPr="008C42B1">
        <w:rPr>
          <w:rFonts w:ascii="Arial" w:hAnsi="Arial" w:cs="Arial"/>
          <w:sz w:val="22"/>
          <w:szCs w:val="22"/>
          <w:lang w:val="fr-BE"/>
        </w:rPr>
        <w:t xml:space="preserve"> </w:t>
      </w:r>
      <w:r w:rsidR="00CD352D">
        <w:rPr>
          <w:rFonts w:ascii="Arial" w:hAnsi="Arial" w:cs="Arial"/>
          <w:sz w:val="22"/>
          <w:szCs w:val="22"/>
          <w:lang w:val="fr-BE"/>
        </w:rPr>
        <w:t>doivent être fabriqué</w:t>
      </w:r>
      <w:r w:rsidR="00CD352D" w:rsidRPr="00E07A6E">
        <w:rPr>
          <w:rFonts w:ascii="Arial" w:hAnsi="Arial" w:cs="Arial"/>
          <w:sz w:val="22"/>
          <w:szCs w:val="22"/>
          <w:lang w:val="fr-BE"/>
        </w:rPr>
        <w:t xml:space="preserve">s en tôle d’acier zinguée, laquée extérieurement  suivant le procédé de «projection électrostatique de poudre» avec une couche d’au </w:t>
      </w:r>
      <w:r w:rsidR="00CD352D">
        <w:rPr>
          <w:rFonts w:ascii="Arial" w:hAnsi="Arial" w:cs="Arial"/>
          <w:sz w:val="22"/>
          <w:szCs w:val="22"/>
          <w:lang w:val="fr-BE"/>
        </w:rPr>
        <w:t>moins de</w:t>
      </w:r>
      <w:r w:rsidR="00CD352D" w:rsidRPr="00E07A6E">
        <w:rPr>
          <w:rFonts w:ascii="Arial" w:hAnsi="Arial" w:cs="Arial"/>
          <w:sz w:val="22"/>
          <w:szCs w:val="22"/>
          <w:lang w:val="fr-BE"/>
        </w:rPr>
        <w:t xml:space="preserve"> 60 µm au-dessus de la couche de zinc</w:t>
      </w:r>
      <w:r w:rsidR="00CD352D" w:rsidRPr="008C42B1">
        <w:rPr>
          <w:rFonts w:ascii="Arial" w:hAnsi="Arial" w:cs="Arial"/>
          <w:sz w:val="22"/>
          <w:szCs w:val="22"/>
          <w:lang w:val="fr-BE"/>
        </w:rPr>
        <w:t>.</w:t>
      </w:r>
    </w:p>
    <w:p w:rsidR="00CD352D" w:rsidRPr="008C42B1" w:rsidRDefault="00CD352D" w:rsidP="00CD352D">
      <w:pPr>
        <w:spacing w:after="0"/>
      </w:pPr>
      <w:r w:rsidRPr="008C42B1">
        <w:t>Teintes</w:t>
      </w:r>
      <w:r>
        <w:t> :</w:t>
      </w:r>
    </w:p>
    <w:p w:rsidR="00CD352D" w:rsidRPr="008C42B1" w:rsidRDefault="00CD352D" w:rsidP="00CD352D">
      <w:pPr>
        <w:pStyle w:val="Lijstalinea"/>
        <w:numPr>
          <w:ilvl w:val="0"/>
          <w:numId w:val="4"/>
        </w:numPr>
        <w:spacing w:after="0"/>
      </w:pPr>
      <w:r w:rsidRPr="008C42B1">
        <w:t>RAL1013 (standard)</w:t>
      </w:r>
    </w:p>
    <w:p w:rsidR="00CD352D" w:rsidRPr="008C42B1" w:rsidRDefault="00CD352D" w:rsidP="00CD352D">
      <w:pPr>
        <w:pStyle w:val="Lijstalinea"/>
        <w:numPr>
          <w:ilvl w:val="0"/>
          <w:numId w:val="4"/>
        </w:numPr>
        <w:spacing w:after="0"/>
      </w:pPr>
      <w:r w:rsidRPr="008C42B1">
        <w:t>RAL9010 (standard)</w:t>
      </w:r>
    </w:p>
    <w:p w:rsidR="00CD352D" w:rsidRPr="008C42B1" w:rsidRDefault="00CD352D" w:rsidP="00CD352D">
      <w:pPr>
        <w:pStyle w:val="Lijstalinea"/>
        <w:numPr>
          <w:ilvl w:val="0"/>
          <w:numId w:val="3"/>
        </w:numPr>
      </w:pPr>
      <w:r w:rsidRPr="008C42B1">
        <w:t>RALXXXX (au choix, sur demande)</w:t>
      </w:r>
    </w:p>
    <w:p w:rsidR="00376FD9" w:rsidRDefault="00EE6679" w:rsidP="00376FD9">
      <w:r>
        <w:t>Le profilé</w:t>
      </w:r>
      <w:r w:rsidRPr="00485B91">
        <w:t xml:space="preserve"> de base </w:t>
      </w:r>
      <w:r>
        <w:t>doit avoir</w:t>
      </w:r>
      <w:r w:rsidRPr="00485B91">
        <w:t xml:space="preserve"> une longueur de </w:t>
      </w:r>
      <w:r>
        <w:t>30</w:t>
      </w:r>
      <w:r w:rsidRPr="00485B91">
        <w:t>00 mm</w:t>
      </w:r>
      <w:r>
        <w:t>.</w:t>
      </w:r>
      <w:r w:rsidRPr="00485B91">
        <w:t xml:space="preserve"> L</w:t>
      </w:r>
      <w:r>
        <w:t xml:space="preserve">a base, avec </w:t>
      </w:r>
      <w:r w:rsidRPr="00485B91">
        <w:t>une profondeur d</w:t>
      </w:r>
      <w:r>
        <w:t>’au moins de</w:t>
      </w:r>
      <w:r w:rsidRPr="00485B91">
        <w:t xml:space="preserve"> </w:t>
      </w:r>
      <w:r>
        <w:t>65</w:t>
      </w:r>
      <w:r w:rsidRPr="00485B91">
        <w:t xml:space="preserve"> mm</w:t>
      </w:r>
      <w:r>
        <w:t>,</w:t>
      </w:r>
      <w:r w:rsidRPr="00485B91">
        <w:t xml:space="preserve"> une hauteur d</w:t>
      </w:r>
      <w:r>
        <w:t>’au moins</w:t>
      </w:r>
      <w:r w:rsidRPr="00485B91">
        <w:t xml:space="preserve"> 1</w:t>
      </w:r>
      <w:r>
        <w:t>7</w:t>
      </w:r>
      <w:r w:rsidRPr="00485B91">
        <w:t>0 mm, et une ouverture de couvercle de 80 mm.</w:t>
      </w:r>
      <w:r>
        <w:t xml:space="preserve"> Le couvercle</w:t>
      </w:r>
      <w:r w:rsidRPr="00485B91">
        <w:t xml:space="preserve"> </w:t>
      </w:r>
      <w:r>
        <w:t>doit avoir</w:t>
      </w:r>
      <w:r w:rsidRPr="00485B91">
        <w:t xml:space="preserve"> une longueur de 1500</w:t>
      </w:r>
      <w:r>
        <w:t xml:space="preserve"> </w:t>
      </w:r>
      <w:r w:rsidRPr="00485B91">
        <w:t>mm</w:t>
      </w:r>
      <w:r>
        <w:t>.</w:t>
      </w:r>
      <w:r>
        <w:br/>
      </w:r>
      <w:r w:rsidR="00376FD9">
        <w:t xml:space="preserve">Les couvercles s’encliquettent simplement dans l'ouverture frontale de la base. Des contacts </w:t>
      </w:r>
      <w:proofErr w:type="spellStart"/>
      <w:r w:rsidR="00376FD9">
        <w:t>raclants</w:t>
      </w:r>
      <w:proofErr w:type="spellEnd"/>
      <w:r w:rsidR="00376FD9">
        <w:t xml:space="preserve"> assurant une mise à la terre automatique lors du montage du couvercle. </w:t>
      </w:r>
      <w:r w:rsidR="00376FD9">
        <w:br/>
        <w:t xml:space="preserve">Pour la mise à la terre, le dos de la base doit être pourvu, tous les 200 mm, d’une languette </w:t>
      </w:r>
      <w:proofErr w:type="spellStart"/>
      <w:r w:rsidR="00376FD9">
        <w:t>préperforée</w:t>
      </w:r>
      <w:proofErr w:type="spellEnd"/>
      <w:r w:rsidR="00376FD9">
        <w:t>.</w:t>
      </w:r>
      <w:r w:rsidR="00376FD9">
        <w:br/>
        <w:t>Le dos de la gaine murale est pourvu, tous les 100 mm, d’une languette de fixation. Une cloison de séparation peut y être installée par encliquetage.</w:t>
      </w:r>
      <w:r w:rsidR="00376FD9">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rsidR="00376FD9">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bookmarkStart w:id="0" w:name="_GoBack"/>
    <w:bookmarkEnd w:id="0"/>
    <w:p w:rsidR="00E558E6" w:rsidRPr="00D65E54" w:rsidRDefault="00225281" w:rsidP="00376FD9">
      <w:pPr>
        <w:jc w:val="right"/>
        <w:rPr>
          <w:sz w:val="16"/>
          <w:szCs w:val="16"/>
          <w:lang w:val="nl-BE"/>
        </w:rPr>
      </w:pPr>
      <w:sdt>
        <w:sdtPr>
          <w:rPr>
            <w:sz w:val="16"/>
            <w:szCs w:val="16"/>
            <w:lang w:val="nl-BE"/>
          </w:rPr>
          <w:alias w:val="Publicatiedatum"/>
          <w:tag w:val=""/>
          <w:id w:val="-975447715"/>
          <w:placeholder>
            <w:docPart w:val="CA4485267065459B8D70D4129F73F448"/>
          </w:placeholder>
          <w:dataBinding w:prefixMappings="xmlns:ns0='http://schemas.microsoft.com/office/2006/coverPageProps' " w:xpath="/ns0:CoverPageProperties[1]/ns0:PublishDate[1]" w:storeItemID="{55AF091B-3C7A-41E3-B477-F2FDAA23CFDA}"/>
          <w:date w:fullDate="2018-06-07T00:00:00Z">
            <w:dateFormat w:val="d/MM/yyyy"/>
            <w:lid w:val="nl-BE"/>
            <w:storeMappedDataAs w:val="dateTime"/>
            <w:calendar w:val="gregorian"/>
          </w:date>
        </w:sdtPr>
        <w:sdtEndPr/>
        <w:sdtContent>
          <w:r w:rsidR="00C202F7">
            <w:rPr>
              <w:sz w:val="16"/>
              <w:szCs w:val="16"/>
              <w:lang w:val="nl-BE"/>
            </w:rPr>
            <w:t>7/06/2018</w:t>
          </w:r>
        </w:sdtContent>
      </w:sdt>
    </w:p>
    <w:sectPr w:rsidR="00E558E6" w:rsidRPr="00D65E54"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81" w:rsidRDefault="00225281" w:rsidP="009A1C7B">
      <w:pPr>
        <w:spacing w:after="0" w:line="240" w:lineRule="auto"/>
      </w:pPr>
      <w:r>
        <w:separator/>
      </w:r>
    </w:p>
  </w:endnote>
  <w:endnote w:type="continuationSeparator" w:id="0">
    <w:p w:rsidR="00225281" w:rsidRDefault="00225281"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81" w:rsidRDefault="00225281" w:rsidP="009A1C7B">
      <w:pPr>
        <w:spacing w:after="0" w:line="240" w:lineRule="auto"/>
      </w:pPr>
      <w:r>
        <w:separator/>
      </w:r>
    </w:p>
  </w:footnote>
  <w:footnote w:type="continuationSeparator" w:id="0">
    <w:p w:rsidR="00225281" w:rsidRDefault="00225281"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A56F6"/>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1">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F8F204C"/>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3">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C5"/>
    <w:rsid w:val="00051F3A"/>
    <w:rsid w:val="00082FCA"/>
    <w:rsid w:val="000D216E"/>
    <w:rsid w:val="001164DD"/>
    <w:rsid w:val="0013338E"/>
    <w:rsid w:val="00186AFE"/>
    <w:rsid w:val="001C45B3"/>
    <w:rsid w:val="001D53C5"/>
    <w:rsid w:val="00225281"/>
    <w:rsid w:val="002455E1"/>
    <w:rsid w:val="002B6F33"/>
    <w:rsid w:val="00315423"/>
    <w:rsid w:val="00316170"/>
    <w:rsid w:val="00346A0F"/>
    <w:rsid w:val="00355B7E"/>
    <w:rsid w:val="00374F17"/>
    <w:rsid w:val="00376FD9"/>
    <w:rsid w:val="003941DE"/>
    <w:rsid w:val="003D48C8"/>
    <w:rsid w:val="004022C2"/>
    <w:rsid w:val="0044251C"/>
    <w:rsid w:val="00500B8B"/>
    <w:rsid w:val="00550B1D"/>
    <w:rsid w:val="00553516"/>
    <w:rsid w:val="00573C84"/>
    <w:rsid w:val="005C6799"/>
    <w:rsid w:val="005F5B1D"/>
    <w:rsid w:val="00615D23"/>
    <w:rsid w:val="00632F15"/>
    <w:rsid w:val="006F3535"/>
    <w:rsid w:val="006F79D5"/>
    <w:rsid w:val="00773DBE"/>
    <w:rsid w:val="007B4378"/>
    <w:rsid w:val="007B610D"/>
    <w:rsid w:val="00820C37"/>
    <w:rsid w:val="0084610B"/>
    <w:rsid w:val="008801C5"/>
    <w:rsid w:val="008E0128"/>
    <w:rsid w:val="00940BAD"/>
    <w:rsid w:val="0095462A"/>
    <w:rsid w:val="009A1C7B"/>
    <w:rsid w:val="00A25284"/>
    <w:rsid w:val="00A97B85"/>
    <w:rsid w:val="00AA4F5F"/>
    <w:rsid w:val="00AB1E5B"/>
    <w:rsid w:val="00AB5132"/>
    <w:rsid w:val="00AD567E"/>
    <w:rsid w:val="00AE015D"/>
    <w:rsid w:val="00AE5640"/>
    <w:rsid w:val="00B64A21"/>
    <w:rsid w:val="00BC4C62"/>
    <w:rsid w:val="00BE08E6"/>
    <w:rsid w:val="00BE506C"/>
    <w:rsid w:val="00C202F7"/>
    <w:rsid w:val="00CA62C5"/>
    <w:rsid w:val="00CC7D83"/>
    <w:rsid w:val="00CD352D"/>
    <w:rsid w:val="00D5400B"/>
    <w:rsid w:val="00D65E54"/>
    <w:rsid w:val="00D90538"/>
    <w:rsid w:val="00DA5EEF"/>
    <w:rsid w:val="00E558E6"/>
    <w:rsid w:val="00EE6679"/>
    <w:rsid w:val="00F007E1"/>
    <w:rsid w:val="00F93AF5"/>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8801C5"/>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8801C5"/>
    <w:rPr>
      <w:rFonts w:ascii="Times" w:eastAsia="Times" w:hAnsi="Times" w:cs="Times New Roman"/>
      <w:sz w:val="24"/>
      <w:szCs w:val="20"/>
      <w:lang w:val="nl-NL"/>
    </w:rPr>
  </w:style>
  <w:style w:type="paragraph" w:styleId="Lijstalinea">
    <w:name w:val="List Paragraph"/>
    <w:basedOn w:val="Standaard"/>
    <w:uiPriority w:val="34"/>
    <w:qFormat/>
    <w:rsid w:val="00082F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8801C5"/>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8801C5"/>
    <w:rPr>
      <w:rFonts w:ascii="Times" w:eastAsia="Times" w:hAnsi="Times" w:cs="Times New Roman"/>
      <w:sz w:val="24"/>
      <w:szCs w:val="20"/>
      <w:lang w:val="nl-NL"/>
    </w:rPr>
  </w:style>
  <w:style w:type="paragraph" w:styleId="Lijstalinea">
    <w:name w:val="List Paragraph"/>
    <w:basedOn w:val="Standaard"/>
    <w:uiPriority w:val="34"/>
    <w:qFormat/>
    <w:rsid w:val="00082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4485267065459B8D70D4129F73F448"/>
        <w:category>
          <w:name w:val="Algemeen"/>
          <w:gallery w:val="placeholder"/>
        </w:category>
        <w:types>
          <w:type w:val="bbPlcHdr"/>
        </w:types>
        <w:behaviors>
          <w:behavior w:val="content"/>
        </w:behaviors>
        <w:guid w:val="{9442837E-6A08-4950-B4F1-0A60B8E56B66}"/>
      </w:docPartPr>
      <w:docPartBody>
        <w:p w:rsidR="00C665CE" w:rsidRDefault="00D71147">
          <w:pPr>
            <w:pStyle w:val="CA4485267065459B8D70D4129F73F448"/>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47"/>
    <w:rsid w:val="000F4D63"/>
    <w:rsid w:val="00206C89"/>
    <w:rsid w:val="003A7CBF"/>
    <w:rsid w:val="00516EF1"/>
    <w:rsid w:val="00631983"/>
    <w:rsid w:val="00A31FC3"/>
    <w:rsid w:val="00A43D28"/>
    <w:rsid w:val="00A77D45"/>
    <w:rsid w:val="00C665CE"/>
    <w:rsid w:val="00D65CF2"/>
    <w:rsid w:val="00D711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BB9A07D5F8248288FB6A3C5323249C2">
    <w:name w:val="DBB9A07D5F8248288FB6A3C5323249C2"/>
  </w:style>
  <w:style w:type="paragraph" w:customStyle="1" w:styleId="CA4485267065459B8D70D4129F73F448">
    <w:name w:val="CA4485267065459B8D70D4129F73F4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BB9A07D5F8248288FB6A3C5323249C2">
    <w:name w:val="DBB9A07D5F8248288FB6A3C5323249C2"/>
  </w:style>
  <w:style w:type="paragraph" w:customStyle="1" w:styleId="CA4485267065459B8D70D4129F73F448">
    <w:name w:val="CA4485267065459B8D70D4129F73F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24EECF-2688-4003-8272-EB6B9F55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9</TotalTime>
  <Pages>1</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16</cp:revision>
  <dcterms:created xsi:type="dcterms:W3CDTF">2018-06-07T13:41:00Z</dcterms:created>
  <dcterms:modified xsi:type="dcterms:W3CDTF">2018-06-22T09:38:00Z</dcterms:modified>
</cp:coreProperties>
</file>